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9E" w:rsidRPr="008C316B" w:rsidRDefault="00AA519E" w:rsidP="00AA519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Русский язык (период обучения грамоте)</w:t>
      </w:r>
    </w:p>
    <w:p w:rsidR="00E00A4F" w:rsidRPr="00A06E61" w:rsidRDefault="00E00A4F" w:rsidP="00E00A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 –</w:t>
      </w:r>
    </w:p>
    <w:p w:rsidR="00E00A4F" w:rsidRPr="00A06E61" w:rsidRDefault="00E00A4F" w:rsidP="00E00A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№8 г. Тулы</w:t>
      </w:r>
    </w:p>
    <w:p w:rsidR="00E00A4F" w:rsidRPr="001742BB" w:rsidRDefault="00E00A4F" w:rsidP="00E00A4F">
      <w:pPr>
        <w:rPr>
          <w:sz w:val="28"/>
          <w:szCs w:val="28"/>
        </w:rPr>
      </w:pPr>
    </w:p>
    <w:p w:rsidR="00E00A4F" w:rsidRPr="001742BB" w:rsidRDefault="00E00A4F" w:rsidP="00E00A4F">
      <w:pPr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742"/>
        <w:gridCol w:w="4742"/>
        <w:gridCol w:w="4742"/>
      </w:tblGrid>
      <w:tr w:rsidR="00E00A4F" w:rsidRPr="001742BB" w:rsidTr="00F10AAD">
        <w:trPr>
          <w:trHeight w:val="2544"/>
          <w:jc w:val="center"/>
        </w:trPr>
        <w:tc>
          <w:tcPr>
            <w:tcW w:w="4742" w:type="dxa"/>
          </w:tcPr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«Рекомендовано»        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/______________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/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Протокол №____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от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«___» _________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20__г.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</w:tcPr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</w:p>
        </w:tc>
        <w:tc>
          <w:tcPr>
            <w:tcW w:w="4742" w:type="dxa"/>
          </w:tcPr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A06E61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«Утверждено»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Директор МОУСОШ №8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_____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/______________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/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______ от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«___» _________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ab/>
              <w:t>20__г.</w:t>
            </w:r>
          </w:p>
          <w:p w:rsidR="00E00A4F" w:rsidRPr="00A06E61" w:rsidRDefault="00E00A4F" w:rsidP="00F10A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A4F" w:rsidRPr="00A06E61" w:rsidRDefault="00E00A4F" w:rsidP="00E00A4F">
      <w:pPr>
        <w:rPr>
          <w:rFonts w:ascii="Times New Roman" w:hAnsi="Times New Roman" w:cs="Times New Roman"/>
          <w:b/>
          <w:sz w:val="40"/>
          <w:szCs w:val="40"/>
        </w:rPr>
      </w:pPr>
    </w:p>
    <w:p w:rsidR="00E00A4F" w:rsidRPr="00A06E61" w:rsidRDefault="00E00A4F" w:rsidP="00E00A4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6E61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E00A4F" w:rsidRPr="001742BB" w:rsidRDefault="00E00A4F" w:rsidP="00E00A4F">
      <w:pPr>
        <w:pStyle w:val="a3"/>
      </w:pPr>
    </w:p>
    <w:p w:rsidR="00E00A4F" w:rsidRPr="00A06E61" w:rsidRDefault="00E00A4F" w:rsidP="00E00A4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6E61">
        <w:rPr>
          <w:rFonts w:ascii="Times New Roman" w:hAnsi="Times New Roman" w:cs="Times New Roman"/>
          <w:b/>
          <w:sz w:val="40"/>
          <w:szCs w:val="40"/>
        </w:rPr>
        <w:t xml:space="preserve">по </w:t>
      </w:r>
      <w:r>
        <w:rPr>
          <w:rFonts w:ascii="Times New Roman" w:hAnsi="Times New Roman" w:cs="Times New Roman"/>
          <w:b/>
          <w:sz w:val="40"/>
          <w:szCs w:val="40"/>
        </w:rPr>
        <w:t>русскому языку (период обучения грамоте)</w:t>
      </w:r>
    </w:p>
    <w:p w:rsidR="00E00A4F" w:rsidRDefault="00E00A4F" w:rsidP="00E00A4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</w:t>
      </w:r>
      <w:r w:rsidRPr="00A06E61">
        <w:rPr>
          <w:rFonts w:ascii="Times New Roman" w:hAnsi="Times New Roman" w:cs="Times New Roman"/>
          <w:b/>
          <w:sz w:val="40"/>
          <w:szCs w:val="40"/>
        </w:rPr>
        <w:t xml:space="preserve"> класс</w:t>
      </w:r>
    </w:p>
    <w:p w:rsidR="00E00A4F" w:rsidRDefault="00E00A4F" w:rsidP="00E00A4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0A4F" w:rsidRPr="00A06E61" w:rsidRDefault="00E00A4F" w:rsidP="00E00A4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0A4F" w:rsidRDefault="00E00A4F" w:rsidP="00E00A4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6E61">
        <w:rPr>
          <w:rFonts w:ascii="Times New Roman" w:hAnsi="Times New Roman" w:cs="Times New Roman"/>
          <w:b/>
          <w:sz w:val="40"/>
          <w:szCs w:val="40"/>
        </w:rPr>
        <w:t>Учител</w:t>
      </w:r>
      <w:r>
        <w:rPr>
          <w:rFonts w:ascii="Times New Roman" w:hAnsi="Times New Roman" w:cs="Times New Roman"/>
          <w:b/>
          <w:sz w:val="40"/>
          <w:szCs w:val="40"/>
        </w:rPr>
        <w:t>ь</w:t>
      </w:r>
      <w:r w:rsidRPr="00A06E61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>Позднова Оксана Николаевна</w:t>
      </w:r>
    </w:p>
    <w:p w:rsidR="00E00A4F" w:rsidRDefault="00E00A4F" w:rsidP="00E00A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E00A4F" w:rsidRDefault="00E00A4F" w:rsidP="00E00A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E00A4F" w:rsidRDefault="00E00A4F" w:rsidP="00E00A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E00A4F" w:rsidRDefault="00E00A4F" w:rsidP="00E00A4F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2011- 2012 </w:t>
      </w:r>
      <w:r w:rsidRPr="006F1264">
        <w:rPr>
          <w:b/>
          <w:sz w:val="40"/>
          <w:szCs w:val="40"/>
        </w:rPr>
        <w:t>учебный год</w:t>
      </w:r>
    </w:p>
    <w:p w:rsidR="00AA519E" w:rsidRPr="00B224E5" w:rsidRDefault="00AA519E" w:rsidP="00AA51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24E5">
        <w:rPr>
          <w:rFonts w:ascii="Times New Roman" w:hAnsi="Times New Roman"/>
          <w:sz w:val="32"/>
          <w:szCs w:val="32"/>
        </w:rPr>
        <w:lastRenderedPageBreak/>
        <w:t xml:space="preserve">Авторы: </w:t>
      </w:r>
      <w:r>
        <w:rPr>
          <w:rFonts w:ascii="Times New Roman" w:hAnsi="Times New Roman"/>
          <w:sz w:val="28"/>
          <w:szCs w:val="28"/>
        </w:rPr>
        <w:t>Нечаева Н.В.</w:t>
      </w:r>
    </w:p>
    <w:p w:rsidR="00AA519E" w:rsidRDefault="00AA519E" w:rsidP="00AA5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4E5">
        <w:rPr>
          <w:rFonts w:ascii="Times New Roman" w:hAnsi="Times New Roman"/>
          <w:b/>
          <w:sz w:val="28"/>
          <w:szCs w:val="28"/>
        </w:rPr>
        <w:t>для УМК системы Л.В. Занкова</w:t>
      </w:r>
    </w:p>
    <w:p w:rsidR="00AA519E" w:rsidRDefault="00AA519E" w:rsidP="00AA5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519E" w:rsidRPr="00AA519E" w:rsidRDefault="00AA519E" w:rsidP="00AA51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13923" w:rsidRPr="00613923" w:rsidRDefault="00613923" w:rsidP="00613923">
      <w:pPr>
        <w:pStyle w:val="a3"/>
        <w:ind w:firstLine="85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613923">
        <w:rPr>
          <w:rStyle w:val="a5"/>
          <w:rFonts w:ascii="Times New Roman" w:hAnsi="Times New Roman" w:cs="Times New Roman"/>
          <w:b w:val="0"/>
          <w:sz w:val="28"/>
          <w:szCs w:val="28"/>
        </w:rPr>
        <w:t>Изучение литературного чтения и русского языка в 1 классе начинается интегрированным курсом «Обучение грамоте» автора: Н. В. Нечаева.</w:t>
      </w:r>
    </w:p>
    <w:p w:rsidR="00AA519E" w:rsidRDefault="00AA519E" w:rsidP="00AA519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519E">
        <w:rPr>
          <w:rFonts w:ascii="Times New Roman" w:hAnsi="Times New Roman" w:cs="Times New Roman"/>
          <w:sz w:val="28"/>
          <w:szCs w:val="28"/>
        </w:rPr>
        <w:t>Рабочая программа составлена с учетом требований Государственного стандарта начального общего образования по русскому языку на основе Примерной программы начального образования по русскому языку, с учетом авторской программы Н.В.Нечаевой (система развивающего обучения Л.В. Занкова).</w:t>
      </w:r>
    </w:p>
    <w:p w:rsidR="00AA519E" w:rsidRPr="00AA519E" w:rsidRDefault="00AA519E" w:rsidP="00AA51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73"/>
        <w:gridCol w:w="9641"/>
      </w:tblGrid>
      <w:tr w:rsidR="00AA519E" w:rsidTr="00CF32D1">
        <w:tc>
          <w:tcPr>
            <w:tcW w:w="5741" w:type="dxa"/>
          </w:tcPr>
          <w:p w:rsidR="00AA519E" w:rsidRPr="008C316B" w:rsidRDefault="00AA519E" w:rsidP="002F6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316B">
              <w:rPr>
                <w:b/>
                <w:sz w:val="28"/>
                <w:szCs w:val="28"/>
              </w:rPr>
              <w:t>Роль и место дисциплины в образовательном процессе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873" w:type="dxa"/>
          </w:tcPr>
          <w:p w:rsidR="00AA519E" w:rsidRPr="00877873" w:rsidRDefault="00AA519E" w:rsidP="00877873">
            <w:pPr>
              <w:pStyle w:val="a3"/>
              <w:ind w:firstLine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873">
              <w:rPr>
                <w:rFonts w:ascii="Times New Roman" w:hAnsi="Times New Roman" w:cs="Times New Roman"/>
                <w:sz w:val="28"/>
                <w:szCs w:val="28"/>
              </w:rPr>
              <w:t>Данная программа обучения грамоте соответствует представлению о языке как целостной системе, которая проявляется в речевой деятельности. Она является интегрированным курсом и вводит детей в такие понятия, как "русская речь", "русский язык", "художественная литература". Далее этот курс перерастает в программу "Русский язык" и "Литературное чтение".</w:t>
            </w:r>
          </w:p>
          <w:p w:rsidR="00AA519E" w:rsidRPr="008C316B" w:rsidRDefault="00D80D91" w:rsidP="00D80D91">
            <w:pPr>
              <w:pStyle w:val="a3"/>
              <w:ind w:firstLine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обучением чтению. </w:t>
            </w:r>
          </w:p>
        </w:tc>
      </w:tr>
      <w:tr w:rsidR="00AA519E" w:rsidTr="00CF32D1">
        <w:tc>
          <w:tcPr>
            <w:tcW w:w="5741" w:type="dxa"/>
          </w:tcPr>
          <w:p w:rsidR="00AA519E" w:rsidRPr="008C316B" w:rsidRDefault="00AA519E" w:rsidP="002F6FA5">
            <w:pPr>
              <w:rPr>
                <w:b/>
                <w:sz w:val="28"/>
                <w:szCs w:val="28"/>
              </w:rPr>
            </w:pPr>
            <w:r w:rsidRPr="008C316B">
              <w:rPr>
                <w:b/>
                <w:sz w:val="28"/>
                <w:szCs w:val="28"/>
              </w:rPr>
              <w:t>Кому адресована программа</w:t>
            </w:r>
          </w:p>
        </w:tc>
        <w:tc>
          <w:tcPr>
            <w:tcW w:w="9873" w:type="dxa"/>
          </w:tcPr>
          <w:p w:rsidR="00AA519E" w:rsidRPr="008B0F3A" w:rsidRDefault="00877873" w:rsidP="00877873">
            <w:pPr>
              <w:ind w:firstLine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A48">
              <w:rPr>
                <w:rFonts w:ascii="Times New Roman" w:hAnsi="Times New Roman" w:cs="Times New Roman"/>
                <w:sz w:val="28"/>
                <w:szCs w:val="28"/>
              </w:rPr>
              <w:t>Учебный курс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язык» (период обучения грамоте) </w:t>
            </w:r>
            <w:r w:rsidRPr="00407A48">
              <w:rPr>
                <w:rFonts w:ascii="Times New Roman" w:hAnsi="Times New Roman" w:cs="Times New Roman"/>
                <w:sz w:val="28"/>
                <w:szCs w:val="28"/>
              </w:rPr>
              <w:t>адресован обучающимся 1-х классов четырёхлетней начальной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519E" w:rsidTr="00CF32D1">
        <w:tc>
          <w:tcPr>
            <w:tcW w:w="5741" w:type="dxa"/>
          </w:tcPr>
          <w:p w:rsidR="00AA519E" w:rsidRPr="00407A48" w:rsidRDefault="00AA519E" w:rsidP="002F6FA5">
            <w:pPr>
              <w:rPr>
                <w:b/>
                <w:sz w:val="28"/>
                <w:szCs w:val="28"/>
              </w:rPr>
            </w:pPr>
            <w:r w:rsidRPr="00407A48">
              <w:rPr>
                <w:b/>
                <w:sz w:val="28"/>
                <w:szCs w:val="28"/>
              </w:rPr>
              <w:t>Соответствие государственному образовательному стандарту</w:t>
            </w:r>
          </w:p>
        </w:tc>
        <w:tc>
          <w:tcPr>
            <w:tcW w:w="9873" w:type="dxa"/>
          </w:tcPr>
          <w:p w:rsidR="00AA519E" w:rsidRPr="00407A48" w:rsidRDefault="00877873" w:rsidP="00613923">
            <w:pPr>
              <w:ind w:firstLine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A4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  соответствует </w:t>
            </w:r>
            <w:r w:rsidR="0061392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07A48">
              <w:rPr>
                <w:rFonts w:ascii="Times New Roman" w:hAnsi="Times New Roman" w:cs="Times New Roman"/>
                <w:sz w:val="28"/>
                <w:szCs w:val="28"/>
              </w:rPr>
              <w:t>едеральному  государственному образовательному стандарту начального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519E" w:rsidTr="00CF32D1">
        <w:tc>
          <w:tcPr>
            <w:tcW w:w="5741" w:type="dxa"/>
          </w:tcPr>
          <w:p w:rsidR="00AA519E" w:rsidRPr="00407A48" w:rsidRDefault="00AA519E" w:rsidP="002F6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A48">
              <w:rPr>
                <w:b/>
                <w:sz w:val="28"/>
                <w:szCs w:val="28"/>
              </w:rPr>
              <w:t>Цели программы</w:t>
            </w:r>
          </w:p>
        </w:tc>
        <w:tc>
          <w:tcPr>
            <w:tcW w:w="9873" w:type="dxa"/>
          </w:tcPr>
          <w:p w:rsidR="002C6A9D" w:rsidRPr="00431786" w:rsidRDefault="002C6A9D" w:rsidP="009447D2">
            <w:pPr>
              <w:autoSpaceDE w:val="0"/>
              <w:autoSpaceDN w:val="0"/>
              <w:adjustRightInd w:val="0"/>
              <w:ind w:firstLine="1168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31786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В системе предметов начальной общеобразовательной школы предмет «Русский</w:t>
            </w:r>
            <w:r w:rsidR="00431786" w:rsidRPr="00431786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язык» реализует две основные цели:</w:t>
            </w:r>
          </w:p>
          <w:p w:rsidR="002C6A9D" w:rsidRPr="00431786" w:rsidRDefault="002C6A9D" w:rsidP="002C6A9D">
            <w:p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31786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познавательную - ознакомление с основными положениями науки о языке и формирование на этой основе знаково-символического восприятия и логического мышления учащихся;</w:t>
            </w:r>
          </w:p>
          <w:p w:rsidR="00431786" w:rsidRPr="000932BD" w:rsidRDefault="002C6A9D" w:rsidP="00093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1786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- социокультурную - формирование коммуникативной компетенции учащихся; развитие устной и письменной речи, монологической и </w:t>
            </w:r>
            <w:r w:rsidRPr="00431786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диалогической речи, а также навыков грамотного, безошибочного письма как показателя общей культуры человека.</w:t>
            </w:r>
          </w:p>
        </w:tc>
      </w:tr>
      <w:tr w:rsidR="00AA519E" w:rsidTr="00CF32D1">
        <w:tc>
          <w:tcPr>
            <w:tcW w:w="5741" w:type="dxa"/>
          </w:tcPr>
          <w:p w:rsidR="00AA519E" w:rsidRPr="00407A48" w:rsidRDefault="00AA519E" w:rsidP="002F6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A48">
              <w:rPr>
                <w:b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9873" w:type="dxa"/>
          </w:tcPr>
          <w:p w:rsidR="000932BD" w:rsidRPr="000932BD" w:rsidRDefault="000932BD" w:rsidP="000932B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всех видов речевой деятельности в их единстве и взаимосвязи. </w:t>
            </w:r>
          </w:p>
          <w:p w:rsidR="000932BD" w:rsidRDefault="000932BD" w:rsidP="000932BD">
            <w:pPr>
              <w:jc w:val="both"/>
              <w:rPr>
                <w:sz w:val="26"/>
                <w:szCs w:val="26"/>
              </w:rPr>
            </w:pPr>
            <w:r w:rsidRPr="004570FC">
              <w:rPr>
                <w:sz w:val="26"/>
                <w:szCs w:val="26"/>
              </w:rPr>
              <w:t xml:space="preserve">                   </w:t>
            </w:r>
          </w:p>
          <w:p w:rsidR="000932BD" w:rsidRPr="000932BD" w:rsidRDefault="000932BD" w:rsidP="000932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Задачи периода обучения грамоте:</w:t>
            </w:r>
          </w:p>
          <w:p w:rsidR="000932BD" w:rsidRPr="000932BD" w:rsidRDefault="000932BD" w:rsidP="000932BD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>активизировать внутреннюю и внешнюю (устную и письменную) речь, представить речь и её средства объектом осознания учениками;</w:t>
            </w:r>
          </w:p>
          <w:p w:rsidR="000932BD" w:rsidRPr="000932BD" w:rsidRDefault="000932BD" w:rsidP="000932BD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>научить детей читать и писать, дать им первичные сведения о речи, языке и литературе;</w:t>
            </w:r>
          </w:p>
          <w:p w:rsidR="000932BD" w:rsidRPr="000932BD" w:rsidRDefault="000932BD" w:rsidP="000932BD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>расширить кругозор детей на основе богатого содержания, отражающего мир природы, общества и человека;</w:t>
            </w:r>
          </w:p>
          <w:p w:rsidR="000932BD" w:rsidRPr="000932BD" w:rsidRDefault="000932BD" w:rsidP="000932BD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>развивать интеллектуальную и в целом познавательную активность, вызвать у ребёнка положительное отношение к учению;</w:t>
            </w:r>
          </w:p>
          <w:p w:rsidR="00AA519E" w:rsidRPr="000932BD" w:rsidRDefault="000932BD" w:rsidP="000932BD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sz w:val="26"/>
                <w:szCs w:val="26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>развивать психофизиологические функции, необходимые для продуктивного обучения чтению и письму  и в целом русскому языку</w:t>
            </w:r>
            <w:r w:rsidRPr="004570FC">
              <w:rPr>
                <w:sz w:val="26"/>
                <w:szCs w:val="26"/>
              </w:rPr>
              <w:t>.</w:t>
            </w:r>
          </w:p>
        </w:tc>
      </w:tr>
      <w:tr w:rsidR="00AA519E" w:rsidTr="00CF32D1">
        <w:tc>
          <w:tcPr>
            <w:tcW w:w="5741" w:type="dxa"/>
          </w:tcPr>
          <w:p w:rsidR="00AA519E" w:rsidRPr="008B0F3A" w:rsidRDefault="00AA519E" w:rsidP="002F6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F3A">
              <w:rPr>
                <w:b/>
                <w:sz w:val="28"/>
                <w:szCs w:val="28"/>
              </w:rPr>
              <w:t>Специфика программы</w:t>
            </w:r>
          </w:p>
        </w:tc>
        <w:tc>
          <w:tcPr>
            <w:tcW w:w="9873" w:type="dxa"/>
          </w:tcPr>
          <w:p w:rsidR="00D80D91" w:rsidRPr="00D80D91" w:rsidRDefault="00D80D91" w:rsidP="00D80D91">
            <w:pPr>
              <w:pStyle w:val="a3"/>
              <w:ind w:firstLine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>Изучение русского языка в первом классе начинается интегрированным курсом «Обучение грамоте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В Примерной программе содержание обучения грамоте представлено соответственно как в курсе русского языка, так и в курсе литературного чтения. В обучении грамоте различаются три периода: </w:t>
            </w:r>
            <w:r w:rsidRPr="00D80D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добукварный</w:t>
            </w: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 – подготовительный; </w:t>
            </w:r>
            <w:r w:rsidRPr="00D80D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букварный</w:t>
            </w: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 – основной, </w:t>
            </w:r>
            <w:r w:rsidRPr="00D80D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послебукварный</w:t>
            </w: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 – завершающий. Последовательность работы, характер упражнений на каждом из этапов обучения грамоте определяются закономерностями звукового аналитико-синтетического метода. Обучение письму идет параллельно с обучением чтению, с учетом принципа координации устной и письменной речи. Дети овладевают начертанием новой буквы, учатся соединять ее с ранее изученными буквами, упражняются в письме буквосочетаний в слогах, словах, предложениях, небольших текстах. </w:t>
            </w:r>
          </w:p>
          <w:p w:rsidR="00D80D91" w:rsidRPr="00D80D91" w:rsidRDefault="00D80D91" w:rsidP="00D80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            Основа элементарного графического навыка формируется наряду с речевыми умениями, обогащением и активизацией словаря, становлением и </w:t>
            </w:r>
            <w:r w:rsidRPr="00D80D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развитием фонематического слуха, а также грамматико-орфографической пропедевтикой.</w:t>
            </w:r>
          </w:p>
          <w:p w:rsidR="00D80D91" w:rsidRPr="00D80D91" w:rsidRDefault="00D80D91" w:rsidP="00D80D9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7B1">
              <w:rPr>
                <w:sz w:val="26"/>
                <w:szCs w:val="26"/>
              </w:rPr>
              <w:t xml:space="preserve">            </w:t>
            </w: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>После курса «Обучение грамоте» начинается раздельное изучение русского языка и литературного чтения. Обучение русскому языку после периода обучения грамоте 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Таким образом, курс имеет когнитивно-коммуникативную направленность, что предполагает привнесение коммуникативной мотивации в рассмотрение различных разделов и тем курса, пристальное внимание к значению всех языковых единиц, к их функции в речи. Усиливается объяснительный аспект описания системы языка, обучение культуре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письмо, аннотация и т.п.)</w:t>
            </w:r>
          </w:p>
          <w:p w:rsidR="00D80D91" w:rsidRPr="00D80D91" w:rsidRDefault="00D80D91" w:rsidP="00D80D9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             В начальной школе орфография не выделяется в качестве специального раздела программы. Орфографические правила рассматриваются в системе изучения фонетики, морфологии, морфемики. Предусматривается знакомство учащихся с различными принципами русского правописания (без введения терминологии).</w:t>
            </w:r>
          </w:p>
          <w:p w:rsidR="00D80D91" w:rsidRPr="00D80D91" w:rsidRDefault="00D80D91" w:rsidP="00D80D9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D91">
              <w:rPr>
                <w:rFonts w:ascii="Times New Roman" w:hAnsi="Times New Roman" w:cs="Times New Roman"/>
                <w:sz w:val="28"/>
                <w:szCs w:val="28"/>
              </w:rPr>
              <w:t xml:space="preserve">            Формирование четкого, достаточно красивого и быстрого письма происходит в процессе специальных упражнений, которые могут проводиться на отдельных уроках по каллиграфии (1 час в неделю) или как часть урока русского языка. Закрепление гигиенических навыков письма, развитие мелких мышц и свободы движения руки, отработка правильного начертания букв, рациональных соединений, достижение ритмичности, плавности письма составляют задачи занятий по каллиграфии и решаются в системе работы над группами букв в порядке усложнения их начертания.</w:t>
            </w:r>
          </w:p>
          <w:p w:rsidR="00AA519E" w:rsidRDefault="00D80D91" w:rsidP="00D80D9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D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Преобладание работы над письменной речью (её развитие у младших школьников отстает от развития устной речи на всем протяжении начальной школы) требует проведения достаточного количества письменных упражнений разных видов и представления их в системе от простого к сложному, индивидуализации и дифференциации обучения.</w:t>
            </w:r>
          </w:p>
          <w:p w:rsidR="00D80D91" w:rsidRPr="000932BD" w:rsidRDefault="000932BD" w:rsidP="000932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D80D91"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Ядро программы обучения грамоте составляет начальное осознание детьми взаимосвязи между целевой, содержательной сторонами речи и формальными средствами её выражения (грамматикой, звуками-знаками). Слово в этот период выступает как основная анализируемая единица речи на фоне предложения и текста. В ходе активного употребления языка ребёнок сам открывает его правила, осмысливая, таким образом, собственный дошкольный опыт пользования языковой системой.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932B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>Существенное расширение языкового материала является необходимым условием для организации активной мыслительной деятельности школьников, связанной с эмоциями, переживаниями, волевым напряжением, для освоения ими адекватных форм и средств общения, для продуктивного формирования навыков чтения и письма.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     Программа состоит из двух взаимосвязанных разделов. Первый – </w:t>
            </w:r>
            <w:r w:rsidRPr="000932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«Развитие речевой деятельности», </w:t>
            </w: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в котором раскрываются линии работы по развитию устной и письменной речи, по формированию навыков чтения и графики. Второй раздел составляет собственно </w:t>
            </w:r>
            <w:r w:rsidRPr="000932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система языка</w:t>
            </w: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– то, что придаёт речевой деятельности формальную правильность.</w:t>
            </w:r>
          </w:p>
          <w:p w:rsidR="00D80D91" w:rsidRPr="000932BD" w:rsidRDefault="00D80D91" w:rsidP="000932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Развитие речевой деятельности: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         В период обучения грамоте особое внимание уделяется осознанию детьми средств устного общения, установлению общего и особенного в различных речевых ситуациях. Для этого необходимо, прежде всего, «разговорить» детей.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        Данной цели служат специальные задания по инсценированию, во время экскурсий ознакомлению школьников с окружающим миром. Обсуждения, дискуссии, в целом разнообразие отношений и ситуаций на уроках и вне уроков способствуют возникновению у школьников опыта монологической и диалогической речи, речи разговорной и научной.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Через инсценирование прочитанного, иллюстрирование, придумывание к тексту названия, вопросов и другие многообразные задания дети подводятся к осознанию признаков текста и умению его анализировать.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       Техника чтения и письма формируется в основном в период обучения грамоте. Обучение чтению строится на принятом в русской методике аналитико-синтетическом звукобуквенном методе. Основной метод обучения письму: анализ, сравнение схожих и противоположных случаев написания и перенос полученного опыта в новые условия. Способ написания наклонный, безотрывный и отрывный.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       Существенно ускоряет навык качественного чтения и письма включение в программу позиций по смысловому анализу предложений и слов.</w:t>
            </w:r>
          </w:p>
          <w:p w:rsidR="00C56C1B" w:rsidRDefault="00C56C1B" w:rsidP="000932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80D91" w:rsidRPr="000932BD" w:rsidRDefault="00D80D91" w:rsidP="0009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Система языка:</w:t>
            </w:r>
          </w:p>
          <w:p w:rsidR="00D80D91" w:rsidRPr="000932BD" w:rsidRDefault="00D80D91" w:rsidP="00D80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2BD">
              <w:rPr>
                <w:rFonts w:ascii="Times New Roman" w:hAnsi="Times New Roman" w:cs="Times New Roman"/>
                <w:sz w:val="28"/>
                <w:szCs w:val="28"/>
              </w:rPr>
              <w:t xml:space="preserve">        Ученикам предоставляется возможность широких грамматических наблюдений в области синтаксиса, морфологии и морфемики. Их основная цель в этот период – способствовать формированию навыков правильного чтения и правильного письма. К её достижению приводят следующие линии работы:</w:t>
            </w:r>
          </w:p>
          <w:p w:rsidR="00D80D91" w:rsidRPr="00CF32D1" w:rsidRDefault="00D80D91" w:rsidP="00CF32D1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первичное осознание различения слов по смыслу, грамматическому и звукобуквенному составу;</w:t>
            </w:r>
          </w:p>
          <w:p w:rsidR="00D80D91" w:rsidRPr="00CF32D1" w:rsidRDefault="00D80D91" w:rsidP="00CF32D1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начальное наблюдение детьми трёх основных принципов русской орфографии: фонетического, морфемного, традиционного, или исторического; наблюдение сильных и слабых позиций звуков в слове, расхождения написания и произношения слов; родственных слов и их форм; слов с проверяемыми написаниями в корне и написаниями  непроверяемыми, традиционными;</w:t>
            </w:r>
          </w:p>
          <w:p w:rsidR="00D80D91" w:rsidRPr="000932BD" w:rsidRDefault="00D80D91" w:rsidP="00CF32D1">
            <w:pPr>
              <w:pStyle w:val="a3"/>
              <w:numPr>
                <w:ilvl w:val="0"/>
                <w:numId w:val="38"/>
              </w:numPr>
              <w:rPr>
                <w:b/>
                <w:bCs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наблюдение изменения грамматической структуры слов в предложении, в зависимости от цели высказывания, практическое ознакомление с основными признаками предложения и слова.</w:t>
            </w:r>
            <w:r w:rsidRPr="000932BD">
              <w:t xml:space="preserve"> </w:t>
            </w:r>
          </w:p>
        </w:tc>
      </w:tr>
      <w:tr w:rsidR="00311278" w:rsidTr="00311278">
        <w:tc>
          <w:tcPr>
            <w:tcW w:w="15614" w:type="dxa"/>
            <w:gridSpan w:val="2"/>
            <w:tcBorders>
              <w:left w:val="nil"/>
              <w:right w:val="nil"/>
            </w:tcBorders>
          </w:tcPr>
          <w:p w:rsidR="00311278" w:rsidRDefault="00311278" w:rsidP="00D80D91">
            <w:pPr>
              <w:pStyle w:val="a3"/>
              <w:ind w:firstLine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78" w:rsidRDefault="00311278" w:rsidP="00311278">
            <w:pPr>
              <w:pStyle w:val="Style3"/>
              <w:widowControl/>
              <w:jc w:val="center"/>
              <w:rPr>
                <w:rStyle w:val="FontStyle42"/>
                <w:rFonts w:asciiTheme="minorHAnsi" w:hAnsiTheme="minorHAnsi" w:cstheme="minorHAnsi"/>
                <w:sz w:val="28"/>
                <w:szCs w:val="28"/>
              </w:rPr>
            </w:pPr>
            <w:r w:rsidRPr="00B9314A">
              <w:rPr>
                <w:rStyle w:val="FontStyle42"/>
                <w:rFonts w:asciiTheme="minorHAnsi" w:hAnsiTheme="minorHAnsi" w:cstheme="minorHAnsi"/>
                <w:sz w:val="28"/>
                <w:szCs w:val="28"/>
              </w:rPr>
              <w:t>Программное и учебно – методическое оснащение</w:t>
            </w:r>
          </w:p>
          <w:p w:rsidR="00311278" w:rsidRPr="00B9314A" w:rsidRDefault="00311278" w:rsidP="00311278">
            <w:pPr>
              <w:pStyle w:val="Style3"/>
              <w:widowControl/>
              <w:jc w:val="center"/>
              <w:rPr>
                <w:rStyle w:val="FontStyle42"/>
                <w:rFonts w:asciiTheme="minorHAnsi" w:hAnsiTheme="minorHAnsi" w:cstheme="minorHAnsi"/>
                <w:sz w:val="28"/>
                <w:szCs w:val="28"/>
              </w:rPr>
            </w:pPr>
          </w:p>
          <w:tbl>
            <w:tblPr>
              <w:tblW w:w="157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7"/>
              <w:gridCol w:w="898"/>
              <w:gridCol w:w="898"/>
              <w:gridCol w:w="1276"/>
              <w:gridCol w:w="3137"/>
              <w:gridCol w:w="3912"/>
              <w:gridCol w:w="4725"/>
              <w:gridCol w:w="236"/>
            </w:tblGrid>
            <w:tr w:rsidR="00311278" w:rsidRPr="00B9314A" w:rsidTr="00173BAD">
              <w:tc>
                <w:tcPr>
                  <w:tcW w:w="647" w:type="dxa"/>
                  <w:vMerge w:val="restart"/>
                  <w:textDirection w:val="btLr"/>
                </w:tcPr>
                <w:p w:rsidR="00311278" w:rsidRPr="00B9314A" w:rsidRDefault="00311278" w:rsidP="00173BAD">
                  <w:pPr>
                    <w:pStyle w:val="Style3"/>
                    <w:widowControl/>
                    <w:ind w:left="113" w:right="113"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lastRenderedPageBreak/>
                    <w:t>класс</w:t>
                  </w:r>
                </w:p>
              </w:tc>
              <w:tc>
                <w:tcPr>
                  <w:tcW w:w="3072" w:type="dxa"/>
                  <w:gridSpan w:val="3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center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>Количество часов в неделю согласно учебному плану школы</w:t>
                  </w:r>
                </w:p>
              </w:tc>
              <w:tc>
                <w:tcPr>
                  <w:tcW w:w="3137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center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>Реквизиты государственно</w:t>
                  </w:r>
                  <w:r>
                    <w:rPr>
                      <w:rStyle w:val="FontStyle42"/>
                      <w:sz w:val="28"/>
                      <w:szCs w:val="28"/>
                    </w:rPr>
                    <w:t>й</w:t>
                  </w:r>
                  <w:r w:rsidRPr="00B9314A">
                    <w:rPr>
                      <w:rStyle w:val="FontStyle42"/>
                      <w:sz w:val="28"/>
                      <w:szCs w:val="28"/>
                    </w:rPr>
                    <w:t xml:space="preserve"> или авторской программы, на основании которой составлена данная рабочая программа</w:t>
                  </w:r>
                </w:p>
              </w:tc>
              <w:tc>
                <w:tcPr>
                  <w:tcW w:w="3912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center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>УМК обучающегося</w:t>
                  </w:r>
                </w:p>
              </w:tc>
              <w:tc>
                <w:tcPr>
                  <w:tcW w:w="4725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center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>УМК учителя</w:t>
                  </w:r>
                </w:p>
              </w:tc>
              <w:tc>
                <w:tcPr>
                  <w:tcW w:w="236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</w:p>
              </w:tc>
            </w:tr>
            <w:tr w:rsidR="00311278" w:rsidRPr="00B9314A" w:rsidTr="00173BAD">
              <w:trPr>
                <w:cantSplit/>
                <w:trHeight w:val="2506"/>
              </w:trPr>
              <w:tc>
                <w:tcPr>
                  <w:tcW w:w="647" w:type="dxa"/>
                  <w:vMerge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extDirection w:val="btLr"/>
                </w:tcPr>
                <w:p w:rsidR="00311278" w:rsidRPr="00B9314A" w:rsidRDefault="00311278" w:rsidP="00173BAD">
                  <w:pPr>
                    <w:pStyle w:val="Style3"/>
                    <w:widowControl/>
                    <w:ind w:left="113" w:right="113"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 xml:space="preserve">Федеральный </w:t>
                  </w:r>
                </w:p>
                <w:p w:rsidR="00311278" w:rsidRPr="00B9314A" w:rsidRDefault="00311278" w:rsidP="00173BAD">
                  <w:pPr>
                    <w:pStyle w:val="Style3"/>
                    <w:widowControl/>
                    <w:ind w:left="113" w:right="113"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>компонент</w:t>
                  </w:r>
                </w:p>
              </w:tc>
              <w:tc>
                <w:tcPr>
                  <w:tcW w:w="898" w:type="dxa"/>
                  <w:textDirection w:val="btLr"/>
                </w:tcPr>
                <w:p w:rsidR="00311278" w:rsidRPr="00B9314A" w:rsidRDefault="00311278" w:rsidP="00173BAD">
                  <w:pPr>
                    <w:pStyle w:val="Style3"/>
                    <w:widowControl/>
                    <w:ind w:left="113" w:right="113"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 xml:space="preserve">Региональный </w:t>
                  </w:r>
                </w:p>
                <w:p w:rsidR="00311278" w:rsidRPr="00B9314A" w:rsidRDefault="00311278" w:rsidP="00173BAD">
                  <w:pPr>
                    <w:pStyle w:val="Style3"/>
                    <w:widowControl/>
                    <w:ind w:left="113" w:right="113"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>компонент</w:t>
                  </w:r>
                </w:p>
              </w:tc>
              <w:tc>
                <w:tcPr>
                  <w:tcW w:w="1276" w:type="dxa"/>
                  <w:textDirection w:val="btLr"/>
                </w:tcPr>
                <w:p w:rsidR="00311278" w:rsidRPr="00B9314A" w:rsidRDefault="00311278" w:rsidP="00173BAD">
                  <w:pPr>
                    <w:pStyle w:val="Style3"/>
                    <w:widowControl/>
                    <w:ind w:left="113" w:right="113"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  <w:r w:rsidRPr="00B9314A">
                    <w:rPr>
                      <w:rStyle w:val="FontStyle42"/>
                      <w:sz w:val="28"/>
                      <w:szCs w:val="28"/>
                    </w:rPr>
                    <w:t>Школьный компонент</w:t>
                  </w:r>
                </w:p>
              </w:tc>
              <w:tc>
                <w:tcPr>
                  <w:tcW w:w="3137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</w:p>
              </w:tc>
              <w:tc>
                <w:tcPr>
                  <w:tcW w:w="3912" w:type="dxa"/>
                </w:tcPr>
                <w:p w:rsidR="00311278" w:rsidRPr="00B9314A" w:rsidRDefault="00311278" w:rsidP="00173BAD">
                  <w:pPr>
                    <w:pStyle w:val="a3"/>
                    <w:rPr>
                      <w:rStyle w:val="FontStyle42"/>
                      <w:sz w:val="28"/>
                      <w:szCs w:val="28"/>
                    </w:rPr>
                  </w:pPr>
                </w:p>
              </w:tc>
              <w:tc>
                <w:tcPr>
                  <w:tcW w:w="4725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sz w:val="28"/>
                      <w:szCs w:val="28"/>
                    </w:rPr>
                  </w:pPr>
                </w:p>
              </w:tc>
            </w:tr>
            <w:tr w:rsidR="00311278" w:rsidRPr="00B9314A" w:rsidTr="00173BAD">
              <w:tc>
                <w:tcPr>
                  <w:tcW w:w="647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center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  <w:r>
                    <w:rPr>
                      <w:rStyle w:val="FontStyle42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98" w:type="dxa"/>
                </w:tcPr>
                <w:p w:rsidR="00311278" w:rsidRPr="000D2347" w:rsidRDefault="000D2347" w:rsidP="000D2347">
                  <w:pPr>
                    <w:pStyle w:val="Style3"/>
                    <w:widowControl/>
                    <w:jc w:val="center"/>
                    <w:rPr>
                      <w:rStyle w:val="FontStyle42"/>
                      <w:sz w:val="28"/>
                      <w:szCs w:val="28"/>
                    </w:rPr>
                  </w:pPr>
                  <w:r>
                    <w:rPr>
                      <w:rStyle w:val="FontStyle42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898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3137" w:type="dxa"/>
                </w:tcPr>
                <w:p w:rsidR="000D2347" w:rsidRDefault="000D2347" w:rsidP="000D2347">
                  <w:pPr>
                    <w:pStyle w:val="a3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  <w:r>
                    <w:rPr>
                      <w:rStyle w:val="FontStyle42"/>
                      <w:b w:val="0"/>
                      <w:sz w:val="28"/>
                      <w:szCs w:val="28"/>
                    </w:rPr>
                    <w:t>1. Примерная программа начального общего образования по «Русскому языку». Москва: Просвещение, 2010 г.</w:t>
                  </w:r>
                </w:p>
                <w:p w:rsidR="000D2347" w:rsidRDefault="000D2347" w:rsidP="000D2347">
                  <w:pPr>
                    <w:pStyle w:val="a3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  <w:r>
                    <w:rPr>
                      <w:rStyle w:val="FontStyle42"/>
                      <w:b w:val="0"/>
                      <w:sz w:val="28"/>
                      <w:szCs w:val="28"/>
                    </w:rPr>
                    <w:t xml:space="preserve">2. Авторская программа по обучению грамоте. </w:t>
                  </w:r>
                </w:p>
                <w:p w:rsidR="000D2347" w:rsidRDefault="000D2347" w:rsidP="000D2347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Н.В.Нечаева</w:t>
                  </w:r>
                </w:p>
                <w:p w:rsidR="000D2347" w:rsidRDefault="000D2347" w:rsidP="000D2347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23031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(Сборник программ для начальной школы. Система Л.В. Занкова. Самара: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Издательский дом «Фёдоров», 2011</w:t>
                  </w:r>
                  <w:r w:rsidRPr="002303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3912" w:type="dxa"/>
                </w:tcPr>
                <w:p w:rsidR="00311278" w:rsidRPr="006733FC" w:rsidRDefault="00311278" w:rsidP="0031127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</w:t>
                  </w: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Нечаева Н.В., Белорусец К.С.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Азбука: Учебник по обучению грамоте и чтению. Самара: Издательство «Учебная литература»: Издательский дом «Федоров», 2011</w:t>
                  </w:r>
                </w:p>
                <w:p w:rsidR="00311278" w:rsidRPr="006733FC" w:rsidRDefault="00311278" w:rsidP="0031127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Нечаева Н.В., Белорусец К.С.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 читаю? Я читаю. Я читаю!: Тетради к Азбуке. Самара: Издательство «Учебная литература»: Издательский дом «Федоров», 2011.</w:t>
                  </w:r>
                </w:p>
                <w:p w:rsidR="00311278" w:rsidRPr="00311278" w:rsidRDefault="00311278" w:rsidP="00311278">
                  <w:pPr>
                    <w:pStyle w:val="a3"/>
                    <w:jc w:val="both"/>
                    <w:rPr>
                      <w:rStyle w:val="FontStyle42"/>
                      <w:b w:val="0"/>
                      <w:bCs w:val="0"/>
                      <w:sz w:val="28"/>
                      <w:szCs w:val="28"/>
                    </w:rPr>
                  </w:pP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Нечаева Н.В., Булычева Н.К.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Тетради по письму. В 4 частях. Самара: Издательство </w:t>
                  </w: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«Учебная литература»: Издательский дом «Федоров», 2011.</w:t>
                  </w:r>
                </w:p>
              </w:tc>
              <w:tc>
                <w:tcPr>
                  <w:tcW w:w="4725" w:type="dxa"/>
                </w:tcPr>
                <w:p w:rsidR="00311278" w:rsidRDefault="00311278" w:rsidP="0031127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1. </w:t>
                  </w: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Нечаева Н.В.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733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Обучение грамоте. Методические пояснения к Азбуке, рабочим тетрадям по чтению и тетрадям по письму. Самара: Издательство «Учебная литература»: Издательский дом «Федоров», 2010.</w:t>
                  </w:r>
                </w:p>
                <w:p w:rsidR="00311278" w:rsidRPr="006733FC" w:rsidRDefault="00311278" w:rsidP="0031127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 Белова Г.Н., Поурочные планы по учебнику «Азбука» Н.В.Нечаевой, К.С.Белорусец. Волгоград: Издательство «Учитель», 2007.</w:t>
                  </w:r>
                </w:p>
                <w:p w:rsidR="00311278" w:rsidRPr="00B9314A" w:rsidRDefault="00311278" w:rsidP="00173BAD">
                  <w:pPr>
                    <w:pStyle w:val="a3"/>
                    <w:rPr>
                      <w:rStyle w:val="FontStyle42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311278" w:rsidRPr="00B9314A" w:rsidRDefault="00311278" w:rsidP="00173BAD">
                  <w:pPr>
                    <w:pStyle w:val="Style3"/>
                    <w:widowControl/>
                    <w:jc w:val="both"/>
                    <w:rPr>
                      <w:rStyle w:val="FontStyle42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311278" w:rsidRPr="00D80D91" w:rsidRDefault="00311278" w:rsidP="00D80D91">
            <w:pPr>
              <w:pStyle w:val="a3"/>
              <w:ind w:firstLine="11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19E" w:rsidTr="00CF32D1">
        <w:trPr>
          <w:trHeight w:val="564"/>
        </w:trPr>
        <w:tc>
          <w:tcPr>
            <w:tcW w:w="5741" w:type="dxa"/>
          </w:tcPr>
          <w:p w:rsidR="00AA519E" w:rsidRPr="008B0F3A" w:rsidRDefault="00431786" w:rsidP="002F6FA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Требования к уровню подготовки</w:t>
            </w:r>
          </w:p>
          <w:p w:rsidR="00AA519E" w:rsidRPr="006B6DA1" w:rsidRDefault="00AA519E" w:rsidP="002F6FA5">
            <w:pPr>
              <w:rPr>
                <w:sz w:val="24"/>
                <w:szCs w:val="24"/>
              </w:rPr>
            </w:pPr>
          </w:p>
        </w:tc>
        <w:tc>
          <w:tcPr>
            <w:tcW w:w="9873" w:type="dxa"/>
          </w:tcPr>
          <w:p w:rsidR="00AA519E" w:rsidRPr="000932BD" w:rsidRDefault="000932BD" w:rsidP="000932BD">
            <w:pPr>
              <w:pStyle w:val="a7"/>
              <w:spacing w:line="225" w:lineRule="atLeast"/>
              <w:rPr>
                <w:sz w:val="26"/>
                <w:szCs w:val="26"/>
              </w:rPr>
            </w:pPr>
            <w:r w:rsidRPr="000932BD">
              <w:rPr>
                <w:rStyle w:val="a8"/>
                <w:b/>
                <w:sz w:val="28"/>
                <w:szCs w:val="28"/>
              </w:rPr>
              <w:t>Иметь представление о следующих связях:</w:t>
            </w:r>
            <w:r w:rsidRPr="000932BD">
              <w:rPr>
                <w:b/>
                <w:bCs/>
                <w:i/>
                <w:iCs/>
                <w:sz w:val="28"/>
                <w:szCs w:val="28"/>
              </w:rPr>
              <w:br/>
            </w:r>
            <w:r w:rsidRPr="000932BD">
              <w:rPr>
                <w:sz w:val="28"/>
                <w:szCs w:val="28"/>
              </w:rPr>
              <w:t>     -между целью, адресатом, местом общения и формой общения</w:t>
            </w:r>
            <w:r w:rsidRPr="000932BD">
              <w:rPr>
                <w:sz w:val="28"/>
                <w:szCs w:val="28"/>
              </w:rPr>
              <w:br/>
              <w:t>     -между целью устной речи и речевыми средствами (несловесными и словесными)</w:t>
            </w:r>
            <w:r w:rsidRPr="000932BD">
              <w:rPr>
                <w:sz w:val="28"/>
                <w:szCs w:val="28"/>
              </w:rPr>
              <w:br/>
              <w:t>     -между целью письменной речи и правильностью ее выражения (оформление предложения, буквенный состав слов)</w:t>
            </w:r>
            <w:r w:rsidRPr="000932BD">
              <w:rPr>
                <w:sz w:val="28"/>
                <w:szCs w:val="28"/>
              </w:rPr>
              <w:br/>
              <w:t xml:space="preserve">     </w:t>
            </w:r>
            <w:r w:rsidRPr="000932BD">
              <w:rPr>
                <w:rStyle w:val="a8"/>
                <w:b/>
                <w:sz w:val="28"/>
                <w:szCs w:val="28"/>
              </w:rPr>
              <w:t>Владеть общеучебными умениями:</w:t>
            </w:r>
            <w:r w:rsidRPr="000932BD">
              <w:rPr>
                <w:b/>
                <w:sz w:val="28"/>
                <w:szCs w:val="28"/>
              </w:rPr>
              <w:br/>
            </w:r>
            <w:r w:rsidRPr="000932BD">
              <w:rPr>
                <w:sz w:val="28"/>
                <w:szCs w:val="28"/>
              </w:rPr>
              <w:t>     -соблюдать правила речевого общения в школе, в классе, со взрослыми, с детьми;</w:t>
            </w:r>
            <w:r w:rsidRPr="000932BD">
              <w:rPr>
                <w:sz w:val="28"/>
                <w:szCs w:val="28"/>
              </w:rPr>
              <w:br/>
              <w:t>     -адекватно реагировать на обращение учителей, одноклассников</w:t>
            </w:r>
            <w:r w:rsidRPr="000932BD">
              <w:rPr>
                <w:sz w:val="28"/>
                <w:szCs w:val="28"/>
              </w:rPr>
              <w:br/>
              <w:t>     -слушать и отвечать на заданный вопрос</w:t>
            </w:r>
            <w:r w:rsidRPr="000932BD">
              <w:rPr>
                <w:sz w:val="28"/>
                <w:szCs w:val="28"/>
              </w:rPr>
              <w:br/>
              <w:t>     -ориентироваться в азбуке и тетрадях по чтению и письму</w:t>
            </w:r>
            <w:r w:rsidRPr="000932BD">
              <w:rPr>
                <w:sz w:val="28"/>
                <w:szCs w:val="28"/>
              </w:rPr>
              <w:br/>
              <w:t>     -различать языковые явления по названным признакам</w:t>
            </w:r>
            <w:r w:rsidRPr="000932BD">
              <w:rPr>
                <w:sz w:val="28"/>
                <w:szCs w:val="28"/>
              </w:rPr>
              <w:br/>
              <w:t xml:space="preserve">     </w:t>
            </w:r>
            <w:r w:rsidRPr="000932BD">
              <w:rPr>
                <w:rStyle w:val="a8"/>
                <w:b/>
                <w:sz w:val="28"/>
                <w:szCs w:val="28"/>
              </w:rPr>
              <w:t>Знать:</w:t>
            </w:r>
            <w:r w:rsidRPr="000932BD">
              <w:rPr>
                <w:b/>
                <w:sz w:val="28"/>
                <w:szCs w:val="28"/>
              </w:rPr>
              <w:br/>
            </w:r>
            <w:r w:rsidRPr="000932BD">
              <w:rPr>
                <w:sz w:val="28"/>
                <w:szCs w:val="28"/>
              </w:rPr>
              <w:t>     -признаки предложения (смысловая и интонационная законченность);</w:t>
            </w:r>
            <w:r w:rsidRPr="000932BD">
              <w:rPr>
                <w:sz w:val="28"/>
                <w:szCs w:val="28"/>
              </w:rPr>
              <w:br/>
              <w:t>     -оформление предложений: первое слово пишется с большой буквы, в конце ставится знак (. ? !);</w:t>
            </w:r>
            <w:r w:rsidRPr="000932BD">
              <w:rPr>
                <w:sz w:val="28"/>
                <w:szCs w:val="28"/>
              </w:rPr>
              <w:br/>
              <w:t>     -звуки и буквы русского алфавита, их основные различия (звуки слышим и произносим, буквы видим и пишем);</w:t>
            </w:r>
            <w:r w:rsidRPr="000932BD">
              <w:rPr>
                <w:sz w:val="28"/>
                <w:szCs w:val="28"/>
              </w:rPr>
              <w:br/>
              <w:t>     -признаки гласных и согласных звуков;</w:t>
            </w:r>
            <w:r w:rsidRPr="000932BD">
              <w:rPr>
                <w:sz w:val="28"/>
                <w:szCs w:val="28"/>
              </w:rPr>
              <w:br/>
              <w:t>     -признаки согласных звуков мягких и твердых, глухих и звонких;</w:t>
            </w:r>
            <w:r w:rsidRPr="000932BD">
              <w:rPr>
                <w:sz w:val="28"/>
                <w:szCs w:val="28"/>
              </w:rPr>
              <w:br/>
              <w:t>     -написание гласных А, И, У после согласных Ж, Ш, Ч, Щ;</w:t>
            </w:r>
            <w:r w:rsidRPr="000932BD">
              <w:rPr>
                <w:sz w:val="28"/>
                <w:szCs w:val="28"/>
              </w:rPr>
              <w:br/>
              <w:t>     -алфавит.</w:t>
            </w:r>
            <w:r w:rsidRPr="000932BD">
              <w:rPr>
                <w:sz w:val="28"/>
                <w:szCs w:val="28"/>
              </w:rPr>
              <w:br/>
              <w:t xml:space="preserve">     </w:t>
            </w:r>
            <w:r w:rsidRPr="000932BD">
              <w:rPr>
                <w:rStyle w:val="a8"/>
                <w:b/>
                <w:sz w:val="28"/>
                <w:szCs w:val="28"/>
              </w:rPr>
              <w:t>Уметь:</w:t>
            </w:r>
            <w:r w:rsidRPr="000932BD">
              <w:rPr>
                <w:b/>
                <w:sz w:val="28"/>
                <w:szCs w:val="28"/>
              </w:rPr>
              <w:t xml:space="preserve"> </w:t>
            </w:r>
            <w:r w:rsidRPr="000932BD">
              <w:rPr>
                <w:b/>
                <w:sz w:val="28"/>
                <w:szCs w:val="28"/>
              </w:rPr>
              <w:br/>
            </w:r>
            <w:r w:rsidRPr="000932BD">
              <w:rPr>
                <w:sz w:val="28"/>
                <w:szCs w:val="28"/>
              </w:rPr>
              <w:t xml:space="preserve">     -использовать необходимые правила речевого общения в школе, в классе, со взрослыми, с детьми; </w:t>
            </w:r>
            <w:r w:rsidRPr="000932BD">
              <w:rPr>
                <w:sz w:val="28"/>
                <w:szCs w:val="28"/>
              </w:rPr>
              <w:br/>
              <w:t>     -голосом показывать различия в цели высказывания;</w:t>
            </w:r>
            <w:r w:rsidRPr="000932BD">
              <w:rPr>
                <w:sz w:val="28"/>
                <w:szCs w:val="28"/>
              </w:rPr>
              <w:br/>
              <w:t>     -пользоваться учебными книгами;</w:t>
            </w:r>
            <w:r w:rsidRPr="000932BD">
              <w:rPr>
                <w:sz w:val="28"/>
                <w:szCs w:val="28"/>
              </w:rPr>
              <w:br/>
              <w:t xml:space="preserve">     -читать осознанно и правильно вслух небольшой текст до 90 слов целыми </w:t>
            </w:r>
            <w:r w:rsidRPr="000932BD">
              <w:rPr>
                <w:sz w:val="28"/>
                <w:szCs w:val="28"/>
              </w:rPr>
              <w:lastRenderedPageBreak/>
              <w:t>словами, растягивая по слогам трудные по смыслу и структуре слова; ориентировочный темп чтения 20-30 слов в минуту; за правильное считается чтение незнакомого текста, состоящего из знакомых слов, без ошибок и с 1 ошибкой на 30 слов;</w:t>
            </w:r>
            <w:r w:rsidRPr="000932BD">
              <w:rPr>
                <w:sz w:val="28"/>
                <w:szCs w:val="28"/>
              </w:rPr>
              <w:br/>
              <w:t>     -списывать слова и предложения с печатного и рукописного текстов; правильно писать строчные и заглавные буквы и их соединения, различать сходные по начертанию буквы;</w:t>
            </w:r>
            <w:r w:rsidRPr="000932BD">
              <w:rPr>
                <w:sz w:val="28"/>
                <w:szCs w:val="28"/>
              </w:rPr>
              <w:br/>
              <w:t>     -писать правильно под диктовку текст (до 20 слов), включающий изученные орфограммы и пункгограммы (оформление предложения, сочетания ЖИ, ШИ, ЩА, ЧУ, ЩУ, обозначение мягкости согласных звуков гласными и мягким знаком, слова с Й);</w:t>
            </w:r>
            <w:r w:rsidRPr="000932BD">
              <w:rPr>
                <w:sz w:val="28"/>
                <w:szCs w:val="28"/>
              </w:rPr>
              <w:br/>
              <w:t>     -соотносить схему слова с названием предмета, записывать буквенные схемы диктуемых слов, записывать схемы диктуемых предложений простого состава, придумывать несколько предложений, соответствующих одной схеме;</w:t>
            </w:r>
            <w:r w:rsidRPr="000932BD">
              <w:rPr>
                <w:sz w:val="28"/>
                <w:szCs w:val="28"/>
              </w:rPr>
              <w:br/>
              <w:t>     -различать на слух звуки речи;</w:t>
            </w:r>
            <w:r w:rsidRPr="000932BD">
              <w:rPr>
                <w:sz w:val="28"/>
                <w:szCs w:val="28"/>
              </w:rPr>
              <w:br/>
              <w:t>     -различать гласные и согласные звуки, согласные мягкие и твердые, глухие и звонкие;</w:t>
            </w:r>
            <w:r w:rsidRPr="000932BD">
              <w:rPr>
                <w:sz w:val="28"/>
                <w:szCs w:val="28"/>
              </w:rPr>
              <w:br/>
              <w:t>     -определять место ударения в двусложных словах;</w:t>
            </w:r>
            <w:r w:rsidRPr="000932BD">
              <w:rPr>
                <w:sz w:val="28"/>
                <w:szCs w:val="28"/>
              </w:rPr>
              <w:br/>
              <w:t>     -делить слова на слоги;</w:t>
            </w:r>
            <w:r w:rsidRPr="000932BD">
              <w:rPr>
                <w:sz w:val="28"/>
                <w:szCs w:val="28"/>
              </w:rPr>
              <w:br/>
              <w:t>     -находить в ряду слов родственные слова;</w:t>
            </w:r>
            <w:r w:rsidRPr="000932BD">
              <w:rPr>
                <w:sz w:val="28"/>
                <w:szCs w:val="28"/>
              </w:rPr>
              <w:br/>
              <w:t>     -применять правило написания слов с гласными И, А, У после согласных Ж, Ш, Щ, Ч, переносить слова по слогам, находить границы предложения, начинать предложение с большой буквы, заканчивать знаками (. ? !).</w:t>
            </w:r>
            <w:r w:rsidRPr="000932BD">
              <w:rPr>
                <w:sz w:val="28"/>
                <w:szCs w:val="28"/>
              </w:rPr>
              <w:br/>
              <w:t xml:space="preserve">     </w:t>
            </w:r>
            <w:r>
              <w:rPr>
                <w:sz w:val="28"/>
                <w:szCs w:val="28"/>
              </w:rPr>
              <w:t xml:space="preserve">     </w:t>
            </w:r>
            <w:r w:rsidRPr="000932BD">
              <w:rPr>
                <w:sz w:val="28"/>
                <w:szCs w:val="28"/>
              </w:rPr>
              <w:t>Кроме названного, школьникам, обучающимся по данной программе, предоставляется возможность овладеть следующими дополнительными умениями и представлениями:</w:t>
            </w:r>
            <w:r w:rsidRPr="000932BD">
              <w:rPr>
                <w:sz w:val="28"/>
                <w:szCs w:val="28"/>
              </w:rPr>
              <w:br/>
              <w:t>     -осуществлять группировку языковых явлений;</w:t>
            </w:r>
            <w:r w:rsidRPr="000932BD">
              <w:rPr>
                <w:sz w:val="28"/>
                <w:szCs w:val="28"/>
              </w:rPr>
              <w:br/>
              <w:t>     -иметь представление о многообразии малых жанров литературных произведений, о зависимости смысла предложения от интонации, порядка и форм слов; о родственных словах</w:t>
            </w:r>
            <w:r w:rsidRPr="004570FC">
              <w:rPr>
                <w:sz w:val="26"/>
                <w:szCs w:val="26"/>
              </w:rPr>
              <w:t>.</w:t>
            </w:r>
          </w:p>
        </w:tc>
      </w:tr>
      <w:tr w:rsidR="00AA519E" w:rsidTr="00CF32D1">
        <w:tc>
          <w:tcPr>
            <w:tcW w:w="5741" w:type="dxa"/>
          </w:tcPr>
          <w:p w:rsidR="00AA519E" w:rsidRPr="008B0F3A" w:rsidRDefault="00CF32D1" w:rsidP="002F6FA5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Педагогические условия и средства </w:t>
            </w:r>
            <w:r>
              <w:rPr>
                <w:b/>
                <w:bCs/>
                <w:sz w:val="28"/>
                <w:szCs w:val="28"/>
              </w:rPr>
              <w:lastRenderedPageBreak/>
              <w:t>реализации  стандарта</w:t>
            </w:r>
          </w:p>
        </w:tc>
        <w:tc>
          <w:tcPr>
            <w:tcW w:w="9873" w:type="dxa"/>
          </w:tcPr>
          <w:p w:rsidR="00CF32D1" w:rsidRPr="00CF32D1" w:rsidRDefault="00CF32D1" w:rsidP="00CF32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Формы:</w:t>
            </w:r>
            <w:r>
              <w:rPr>
                <w:sz w:val="28"/>
                <w:szCs w:val="28"/>
              </w:rPr>
              <w:t xml:space="preserve"> </w:t>
            </w: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урок.</w:t>
            </w:r>
          </w:p>
          <w:p w:rsidR="00CF32D1" w:rsidRPr="00CF32D1" w:rsidRDefault="00CF32D1" w:rsidP="00CF32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Типы уроков:</w:t>
            </w:r>
          </w:p>
          <w:p w:rsidR="00CF32D1" w:rsidRPr="00CF32D1" w:rsidRDefault="00CF32D1" w:rsidP="00CF32D1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- урок изучение нового материала;</w:t>
            </w:r>
          </w:p>
          <w:p w:rsidR="00CF32D1" w:rsidRPr="00CF32D1" w:rsidRDefault="00CF32D1" w:rsidP="00CF32D1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- урок совершенствования знаний, умений и навыков;</w:t>
            </w:r>
          </w:p>
          <w:p w:rsidR="00CF32D1" w:rsidRPr="00CF32D1" w:rsidRDefault="00CF32D1" w:rsidP="00CF32D1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-урок обобщения и систематизации знаний, умений и навыков;</w:t>
            </w:r>
          </w:p>
          <w:p w:rsidR="00CF32D1" w:rsidRPr="00CF32D1" w:rsidRDefault="00CF32D1" w:rsidP="00CF32D1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-комбинированный урок;</w:t>
            </w:r>
          </w:p>
          <w:p w:rsidR="00CF32D1" w:rsidRPr="00CF32D1" w:rsidRDefault="00CF32D1" w:rsidP="00CF32D1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-урок-практикум;</w:t>
            </w:r>
          </w:p>
          <w:p w:rsidR="00CF32D1" w:rsidRPr="00CF32D1" w:rsidRDefault="00CF32D1" w:rsidP="00CF32D1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-урок-исследование;</w:t>
            </w:r>
          </w:p>
          <w:p w:rsidR="00CF32D1" w:rsidRPr="00CF32D1" w:rsidRDefault="00CF32D1" w:rsidP="00CF32D1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-урок контроля умений и навыков.</w:t>
            </w:r>
          </w:p>
          <w:p w:rsidR="00CF32D1" w:rsidRPr="00CF32D1" w:rsidRDefault="00CF32D1" w:rsidP="00CF32D1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/>
                <w:sz w:val="28"/>
                <w:szCs w:val="28"/>
              </w:rPr>
              <w:t>Виды уроков:</w:t>
            </w:r>
          </w:p>
          <w:p w:rsidR="00CF32D1" w:rsidRPr="00CF32D1" w:rsidRDefault="00CF32D1" w:rsidP="00CF32D1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урок – беседа</w:t>
            </w:r>
          </w:p>
          <w:p w:rsidR="00CF32D1" w:rsidRPr="00CF32D1" w:rsidRDefault="00CF32D1" w:rsidP="00CF32D1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урок – игра</w:t>
            </w:r>
          </w:p>
          <w:p w:rsidR="00CF32D1" w:rsidRPr="00CF32D1" w:rsidRDefault="00CF32D1" w:rsidP="00CF32D1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>выполнение учебного проекта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F32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Учебное оборудование:</w:t>
            </w:r>
          </w:p>
          <w:p w:rsidR="00CF32D1" w:rsidRPr="00CF32D1" w:rsidRDefault="00CF32D1" w:rsidP="00CF32D1">
            <w:pPr>
              <w:pStyle w:val="a6"/>
              <w:ind w:left="9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Тех. средства (проектор, телевизор, компьютер);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У</w:t>
            </w: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чебные (столы, доска).</w:t>
            </w:r>
          </w:p>
          <w:p w:rsidR="00CF32D1" w:rsidRPr="00CF32D1" w:rsidRDefault="00CF32D1" w:rsidP="00CF32D1">
            <w:pPr>
              <w:spacing w:after="200" w:line="276" w:lineRule="auto"/>
              <w:ind w:left="9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Собственно учебные средства:                                                                                                                                                                 а) учебные  книги, диски, видеокассет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словари</w:t>
            </w: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, специ</w:t>
            </w:r>
            <w:r w:rsidR="00246C35">
              <w:rPr>
                <w:rFonts w:ascii="Times New Roman" w:hAnsi="Times New Roman" w:cs="Times New Roman"/>
                <w:bCs/>
                <w:sz w:val="28"/>
                <w:szCs w:val="28"/>
              </w:rPr>
              <w:t>альная литература, энциклопедии</w:t>
            </w: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;                                                                                         б) наглядные пособия (таблицы,</w:t>
            </w:r>
            <w:r w:rsidRPr="00CF32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учебные картины, плакаты)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F32D1" w:rsidRPr="00CF32D1" w:rsidRDefault="00CF32D1" w:rsidP="00CF32D1">
            <w:pPr>
              <w:pStyle w:val="Style3"/>
              <w:widowControl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F32D1">
              <w:rPr>
                <w:b/>
                <w:bCs/>
                <w:sz w:val="28"/>
                <w:szCs w:val="28"/>
              </w:rPr>
              <w:t xml:space="preserve">Информационные материалы </w:t>
            </w:r>
            <w:r w:rsidRPr="00CF32D1">
              <w:rPr>
                <w:bCs/>
                <w:sz w:val="28"/>
                <w:szCs w:val="28"/>
              </w:rPr>
              <w:t xml:space="preserve"> (</w:t>
            </w:r>
            <w:r w:rsidRPr="00CF32D1">
              <w:rPr>
                <w:rStyle w:val="FontStyle42"/>
                <w:b w:val="0"/>
                <w:sz w:val="28"/>
                <w:szCs w:val="28"/>
              </w:rPr>
              <w:t>Программное и учебно – методическое оснащение</w:t>
            </w:r>
            <w:r>
              <w:rPr>
                <w:rStyle w:val="FontStyle42"/>
                <w:b w:val="0"/>
                <w:sz w:val="28"/>
                <w:szCs w:val="28"/>
              </w:rPr>
              <w:t>).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  <w:r w:rsidRPr="00CF32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CF32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Дидактические материалы</w:t>
            </w: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(сборники  тестов, сценарии  дидактических  игр, обучающие программы )</w:t>
            </w:r>
          </w:p>
          <w:p w:rsidR="00CF32D1" w:rsidRPr="00CF32D1" w:rsidRDefault="00CF32D1" w:rsidP="00CF32D1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D1" w:rsidRPr="00CF32D1" w:rsidRDefault="00CF32D1" w:rsidP="00CF32D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D1" w:rsidRDefault="00CF32D1" w:rsidP="00CF32D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D1" w:rsidRPr="00CF32D1" w:rsidRDefault="00CF32D1" w:rsidP="00CF32D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обучения:</w:t>
            </w:r>
          </w:p>
          <w:p w:rsidR="00CF32D1" w:rsidRPr="00CF32D1" w:rsidRDefault="00CF32D1" w:rsidP="00CF32D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u w:val="single"/>
              </w:rPr>
            </w:pPr>
            <w:r w:rsidRPr="00CF32D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Методы организации и осуществления учебно-познавательной деятельности:</w:t>
            </w:r>
          </w:p>
          <w:p w:rsidR="00CF32D1" w:rsidRPr="00CF32D1" w:rsidRDefault="00CF32D1" w:rsidP="00CF32D1">
            <w:pPr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lastRenderedPageBreak/>
              <w:t>Словесные, наглядные, практические.</w:t>
            </w:r>
          </w:p>
          <w:p w:rsidR="00CF32D1" w:rsidRPr="00CF32D1" w:rsidRDefault="00CF32D1" w:rsidP="00CF32D1">
            <w:pPr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Индуктивные, дедуктивные.</w:t>
            </w:r>
          </w:p>
          <w:p w:rsidR="00CF32D1" w:rsidRPr="00CF32D1" w:rsidRDefault="00CF32D1" w:rsidP="00CF32D1">
            <w:pPr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Репродуктивные, проблемно-поисковые.</w:t>
            </w:r>
          </w:p>
          <w:p w:rsidR="00CF32D1" w:rsidRPr="00CF32D1" w:rsidRDefault="00CF32D1" w:rsidP="00CF32D1">
            <w:pPr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Самостоятельные, несамостоятельные.</w:t>
            </w:r>
          </w:p>
          <w:p w:rsidR="00CF32D1" w:rsidRPr="00CF32D1" w:rsidRDefault="00CF32D1" w:rsidP="00CF32D1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000000"/>
                <w:spacing w:val="-10"/>
                <w:sz w:val="28"/>
                <w:szCs w:val="28"/>
                <w:u w:val="single"/>
              </w:rPr>
            </w:pPr>
            <w:r w:rsidRPr="00CF32D1">
              <w:rPr>
                <w:rFonts w:ascii="Times New Roman" w:hAnsi="Times New Roman" w:cs="Times New Roman"/>
                <w:i/>
                <w:color w:val="000000"/>
                <w:spacing w:val="-10"/>
                <w:sz w:val="28"/>
                <w:szCs w:val="28"/>
                <w:u w:val="single"/>
              </w:rPr>
              <w:t>Методы стимулирования и мотивации учебно-познавательной деятельности:</w:t>
            </w:r>
          </w:p>
          <w:p w:rsidR="00CF32D1" w:rsidRPr="00CF32D1" w:rsidRDefault="00CF32D1" w:rsidP="00CF32D1">
            <w:pPr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Стимулирование и мотивация интереса к учению.</w:t>
            </w:r>
          </w:p>
          <w:p w:rsidR="00CF32D1" w:rsidRPr="00CF32D1" w:rsidRDefault="00CF32D1" w:rsidP="00CF32D1">
            <w:pPr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Стимулирование долга и ответственности в учении.</w:t>
            </w:r>
          </w:p>
          <w:p w:rsidR="00CF32D1" w:rsidRPr="00CF32D1" w:rsidRDefault="00CF32D1" w:rsidP="00CF32D1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000000"/>
                <w:spacing w:val="-10"/>
                <w:sz w:val="28"/>
                <w:szCs w:val="28"/>
                <w:u w:val="single"/>
              </w:rPr>
            </w:pPr>
            <w:r w:rsidRPr="00CF32D1">
              <w:rPr>
                <w:rFonts w:ascii="Times New Roman" w:hAnsi="Times New Roman" w:cs="Times New Roman"/>
                <w:i/>
                <w:color w:val="000000"/>
                <w:spacing w:val="-10"/>
                <w:sz w:val="28"/>
                <w:szCs w:val="28"/>
                <w:u w:val="single"/>
              </w:rPr>
              <w:t>Методы контроля и самоконтроля за эффективностью учебно-познавательной деятельности:</w:t>
            </w:r>
          </w:p>
          <w:p w:rsidR="00CF32D1" w:rsidRPr="00CF32D1" w:rsidRDefault="00CF32D1" w:rsidP="00CF32D1">
            <w:pPr>
              <w:numPr>
                <w:ilvl w:val="0"/>
                <w:numId w:val="4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Устного контроля и самоконтроля.</w:t>
            </w:r>
          </w:p>
          <w:p w:rsidR="00CF32D1" w:rsidRPr="00CF32D1" w:rsidRDefault="00CF32D1" w:rsidP="00CF32D1">
            <w:pPr>
              <w:numPr>
                <w:ilvl w:val="0"/>
                <w:numId w:val="4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Лабораторно-практического (практического) контроля и самоконтроля.</w:t>
            </w:r>
          </w:p>
          <w:p w:rsidR="00CF32D1" w:rsidRPr="00CF32D1" w:rsidRDefault="00CF32D1" w:rsidP="00CF32D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Педагогические технологии  обучения: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1. Технологии развивающего обучения: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-  Система развивающего обучения Л.В. Занкова;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2. Традиционные технологии: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Объяснительно – иллюстративные технологии обучения (Я.А. Коменского)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3.Педагогические технологии на основе личностной ориентации педагогического процесса: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- Педагогика сотрудничества (С.Т. Шацкий, В.А.Сухомлинский, К.Д. Ушинский, Ж.Ж. Руссо, Я. Корчак и др.);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- Гуманно – личностная технология Ш.А. Амонашвили.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4.Педагогические технологии на основе активизации и интенсификации деятельности учащихся: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- Игровые технологии</w:t>
            </w:r>
          </w:p>
          <w:p w:rsidR="00CF32D1" w:rsidRPr="00CF32D1" w:rsidRDefault="00CF32D1" w:rsidP="00CF32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F32D1" w:rsidRDefault="00CF32D1" w:rsidP="00CF32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F32D1" w:rsidRDefault="00CF32D1" w:rsidP="00CF32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F32D1" w:rsidRPr="00CF32D1" w:rsidRDefault="00CF32D1" w:rsidP="00CF32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Принципы обучения: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1. Принцип научности обучения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2. Связи теории с практикой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 Системности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4. Принцип сознательности и активности в обучении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5. Индивидуальный подход в условиях коллективной работы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6. Принцип наглядности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7. Доступность обучения</w:t>
            </w:r>
          </w:p>
          <w:p w:rsidR="00CF32D1" w:rsidRPr="00CF32D1" w:rsidRDefault="00CF32D1" w:rsidP="00CF32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2D1">
              <w:rPr>
                <w:rFonts w:ascii="Times New Roman" w:hAnsi="Times New Roman" w:cs="Times New Roman"/>
                <w:bCs/>
                <w:sz w:val="28"/>
                <w:szCs w:val="28"/>
              </w:rPr>
              <w:t>8. Принцип прочности усвоения знаний</w:t>
            </w:r>
          </w:p>
          <w:p w:rsidR="00AA519E" w:rsidRPr="00C53C79" w:rsidRDefault="00AA519E" w:rsidP="00CF32D1">
            <w:pPr>
              <w:pStyle w:val="a3"/>
            </w:pPr>
          </w:p>
        </w:tc>
      </w:tr>
    </w:tbl>
    <w:p w:rsidR="00AA519E" w:rsidRPr="008C316B" w:rsidRDefault="00AA519E" w:rsidP="00AA519E">
      <w:pPr>
        <w:rPr>
          <w:rFonts w:ascii="Times New Roman" w:hAnsi="Times New Roman" w:cs="Times New Roman"/>
          <w:b/>
          <w:sz w:val="36"/>
          <w:szCs w:val="36"/>
        </w:rPr>
      </w:pPr>
    </w:p>
    <w:p w:rsidR="008B38D5" w:rsidRPr="006261E9" w:rsidRDefault="008B38D5" w:rsidP="008B38D5">
      <w:pPr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bCs/>
          <w:sz w:val="32"/>
          <w:szCs w:val="32"/>
        </w:rPr>
      </w:pPr>
      <w:r w:rsidRPr="006261E9">
        <w:rPr>
          <w:rFonts w:ascii="Calibri" w:eastAsia="Times New Roman" w:hAnsi="Calibri" w:cs="Times New Roman"/>
          <w:b/>
          <w:bCs/>
          <w:sz w:val="32"/>
          <w:szCs w:val="32"/>
        </w:rPr>
        <w:t>СОДЕРЖАНИЕ ПРОГРАММЫ</w:t>
      </w:r>
    </w:p>
    <w:p w:rsidR="008B38D5" w:rsidRPr="006261E9" w:rsidRDefault="008B38D5" w:rsidP="008B38D5">
      <w:pPr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sz w:val="32"/>
          <w:szCs w:val="32"/>
        </w:rPr>
      </w:pPr>
      <w:r w:rsidRPr="006261E9">
        <w:rPr>
          <w:rFonts w:ascii="Calibri" w:eastAsia="Times New Roman" w:hAnsi="Calibri" w:cs="Times New Roman"/>
          <w:b/>
          <w:bCs/>
          <w:sz w:val="32"/>
          <w:szCs w:val="32"/>
        </w:rPr>
        <w:t xml:space="preserve">1 класс </w:t>
      </w:r>
      <w:r w:rsidRPr="006261E9">
        <w:rPr>
          <w:rFonts w:ascii="Calibri" w:eastAsia="Times New Roman" w:hAnsi="Calibri" w:cs="Times New Roman"/>
          <w:sz w:val="32"/>
          <w:szCs w:val="32"/>
        </w:rPr>
        <w:t>(</w:t>
      </w:r>
      <w:r>
        <w:rPr>
          <w:rFonts w:ascii="Calibri" w:eastAsia="Times New Roman" w:hAnsi="Calibri" w:cs="Times New Roman"/>
          <w:sz w:val="32"/>
          <w:szCs w:val="32"/>
        </w:rPr>
        <w:t>209 часов</w:t>
      </w:r>
      <w:r w:rsidRPr="006261E9">
        <w:rPr>
          <w:rFonts w:ascii="Calibri" w:eastAsia="Times New Roman" w:hAnsi="Calibri" w:cs="Times New Roman"/>
          <w:sz w:val="32"/>
          <w:szCs w:val="32"/>
        </w:rPr>
        <w:t>)</w:t>
      </w:r>
    </w:p>
    <w:p w:rsidR="008B38D5" w:rsidRPr="004570FC" w:rsidRDefault="008B38D5" w:rsidP="008B38D5">
      <w:pPr>
        <w:autoSpaceDE w:val="0"/>
        <w:autoSpaceDN w:val="0"/>
        <w:adjustRightInd w:val="0"/>
        <w:jc w:val="both"/>
        <w:rPr>
          <w:i/>
          <w:iCs/>
          <w:sz w:val="26"/>
          <w:szCs w:val="26"/>
        </w:rPr>
      </w:pPr>
    </w:p>
    <w:p w:rsidR="008B38D5" w:rsidRPr="008B38D5" w:rsidRDefault="008B38D5" w:rsidP="008B38D5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B38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Развитие речевой деятельности</w:t>
      </w:r>
    </w:p>
    <w:p w:rsidR="008B38D5" w:rsidRPr="004570FC" w:rsidRDefault="008B38D5" w:rsidP="008B38D5">
      <w:pPr>
        <w:pStyle w:val="a6"/>
        <w:autoSpaceDE w:val="0"/>
        <w:autoSpaceDN w:val="0"/>
        <w:adjustRightInd w:val="0"/>
        <w:ind w:left="1080"/>
        <w:jc w:val="both"/>
        <w:rPr>
          <w:i/>
          <w:iCs/>
          <w:sz w:val="26"/>
          <w:szCs w:val="26"/>
        </w:rPr>
      </w:pP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b/>
          <w:sz w:val="28"/>
          <w:szCs w:val="28"/>
        </w:rPr>
        <w:t>Общие сведения о речи</w:t>
      </w:r>
      <w:r w:rsidRPr="008B38D5">
        <w:rPr>
          <w:rFonts w:ascii="Times New Roman" w:hAnsi="Times New Roman" w:cs="Times New Roman"/>
          <w:sz w:val="28"/>
          <w:szCs w:val="28"/>
        </w:rPr>
        <w:t xml:space="preserve"> (в течение курса).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Ознакомление в конкретной речевой ситуации с понятиями: речь устная и письменная; разные функции речи: общение, сообщение, воздействие; речь разговорная, книжная (научная, деловая, художественная). История возникновения речи.</w:t>
      </w: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B38D5">
        <w:rPr>
          <w:rFonts w:ascii="Times New Roman" w:hAnsi="Times New Roman" w:cs="Times New Roman"/>
          <w:b/>
          <w:sz w:val="28"/>
          <w:szCs w:val="28"/>
        </w:rPr>
        <w:t>Устная речь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Наблюдение взаимосвязи между содержанием и формой речи. Речевые ситуации: сообщение, беседа, обращение, убеждение, призыв, вопрос, просьба, спор и проч. Речевые средства: мелодика, логическое ударение, паузы, сила, тембр голоса, темп речи, мимика, жесты, движения (терминологией пользуется учитель).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Речевой этикет: слова приветствия, прощания, благодарности, обращения; особенности общения со знакомыми и незнакомыми, с родными и друзьями, ровесниками и взрослыми, с маленькими детьми. Особенности общения в школе, на уроке. Правила поведения при вручении и получении подарка. Устное поздравление с днем рождения, с Новым годом. Обсуждение, о чем можно просить и о чем нельзя.</w:t>
      </w:r>
    </w:p>
    <w:p w:rsidR="008B38D5" w:rsidRPr="008B38D5" w:rsidRDefault="008B38D5" w:rsidP="008B38D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Орфоэпические нормы речи (без введения понятия). Чистота произношения.</w:t>
      </w: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B38D5">
        <w:rPr>
          <w:rFonts w:ascii="Times New Roman" w:hAnsi="Times New Roman" w:cs="Times New Roman"/>
          <w:b/>
          <w:sz w:val="28"/>
          <w:szCs w:val="28"/>
        </w:rPr>
        <w:t>Письменная речь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lastRenderedPageBreak/>
        <w:t>Ориентировка в азбуке и тетради по письму: обложка, форзацы, страницы, иллюстрации, задания, условные знаки. Книги учебные и неучебные; художественные, научные, научно-популярные.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Стихи и проза. Тема произведения, название (заголовок), автор (поэт, писатель), персонажи (действующие лица), герои.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Сказки. Их возникновение, способы сохранения, особенности рассказывания и чтения. Русские народные сказки и сказки других народов мира. Авторские сказки.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Понимание текста при самостоятельном чтении вслух и при его прослушивании.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Представление о разнообразии жанров: сказка, песня, стихотворение, загадка, частушка, скороговорка, чистоговорка, поговорка, считалка, дразнилка, закличка и проч. Доказательства выбора отгадки, заучивание наизусть стихотворных текстов.</w:t>
      </w:r>
    </w:p>
    <w:p w:rsidR="008B38D5" w:rsidRPr="008B38D5" w:rsidRDefault="008B38D5" w:rsidP="008B38D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Практическое ознакомление с этимологией, многозначностью, с омонимами, синонимами, антонимами, с устаревшими словами.</w:t>
      </w: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B38D5">
        <w:rPr>
          <w:rFonts w:ascii="Times New Roman" w:hAnsi="Times New Roman" w:cs="Times New Roman"/>
          <w:b/>
          <w:sz w:val="28"/>
          <w:szCs w:val="28"/>
        </w:rPr>
        <w:t>Техника чтения и письма</w:t>
      </w:r>
    </w:p>
    <w:p w:rsidR="008B38D5" w:rsidRPr="008B38D5" w:rsidRDefault="008B38D5" w:rsidP="008B38D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Формирование аналитико-синтетического звукобуквенного способа чтения с учетом мен звуков.</w:t>
      </w:r>
    </w:p>
    <w:p w:rsidR="008B38D5" w:rsidRPr="008B38D5" w:rsidRDefault="008B38D5" w:rsidP="008B38D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Упражнения психофизиологических функций, необходимых для чтения: составление целого (фигур, рисунков) из данных элементов, составление печатных и письменных букв по элементу, выделение печатных и письменных букв из буквенного ребуса, восстановление слов с пропущенными буквами, составление слов из букв и слогов, вычеркивание из текста заданной буквы, усвоение правильного дыхания, «чтение» пиктограмм, схем слов и предложений, умение сливать звуки при чтении, работа со схемами, выкройками и планами и проч.</w:t>
      </w:r>
    </w:p>
    <w:p w:rsidR="008B38D5" w:rsidRPr="008B38D5" w:rsidRDefault="008B38D5" w:rsidP="008B38D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Чтение слов с переносом. Чтение вслух, жужжащее чтение.</w:t>
      </w:r>
    </w:p>
    <w:p w:rsidR="008B38D5" w:rsidRPr="008B38D5" w:rsidRDefault="008B38D5" w:rsidP="008B38D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Освоение позиционного (с ориентацией на следующую букву) способа письма.</w:t>
      </w:r>
    </w:p>
    <w:p w:rsidR="008B38D5" w:rsidRPr="008B38D5" w:rsidRDefault="008B38D5" w:rsidP="008B38D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Упражнения психофизиологических функций, необходимых для списывания и письма под диктовку: упражнения руки, штриховка, раскраска заданных контуров, срисовывание рисунков, узоров, полуовалов, волнистых линий, воспроизведение рисунков, узоров по памяти и под диктовку, нанизывание петель на спицы, прохлопывание и проговаривание ритма, определение рифмы, нахождение рифмующихся слов, узнавание голосов детей, актеров, составление схем слов и предложений под диктовку и проч.</w:t>
      </w: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B38D5">
        <w:rPr>
          <w:rFonts w:ascii="Times New Roman" w:hAnsi="Times New Roman" w:cs="Times New Roman"/>
          <w:b/>
          <w:sz w:val="28"/>
          <w:szCs w:val="28"/>
        </w:rPr>
        <w:t>Графика. Техника письма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B38D5" w:rsidRPr="008B38D5" w:rsidRDefault="008B38D5" w:rsidP="008B38D5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Списывание слов, предложений, текстов, записанных письменным и печатным шрифтом с доски и тетради для письма.</w:t>
      </w: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Письмо под диктовку слов, предложений, текстов.</w:t>
      </w:r>
    </w:p>
    <w:p w:rsidR="008B38D5" w:rsidRPr="004570FC" w:rsidRDefault="008B38D5" w:rsidP="008B38D5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B38D5" w:rsidRPr="008B38D5" w:rsidRDefault="008B38D5" w:rsidP="008B38D5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B38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 русского языка</w:t>
      </w:r>
    </w:p>
    <w:p w:rsidR="008B38D5" w:rsidRPr="008B38D5" w:rsidRDefault="008B38D5" w:rsidP="008B38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B38D5">
        <w:rPr>
          <w:rFonts w:ascii="Times New Roman" w:hAnsi="Times New Roman" w:cs="Times New Roman"/>
          <w:b/>
          <w:sz w:val="28"/>
          <w:szCs w:val="28"/>
        </w:rPr>
        <w:t xml:space="preserve">Слово. 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lastRenderedPageBreak/>
        <w:t>Различение предмета, явления и слов, их называющих.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Соотношение названия нарисованного предмета с буквенной схемой слова.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Наблюдение внутреннего единства лексического, грамматического значения и звукового (буквенного) состава слова. Наблюдение за изменением семантического значения слова или его формы при наращивании или сокращении фонем, изменении их порядка в слове, замене одной фонемы, при перемещении ударения.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Наблюдение существенных признаков имен существительных (предметность), глаголов (действие предмета), прилагательных (признак предмета), наречий (признак действия).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Наблюдение связей слов в предложении по роду (женский, мужской, средний) и числу (единственное, множественное).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 xml:space="preserve">Различение слов - названий и указателей названий - местоимений </w:t>
      </w:r>
      <w:r w:rsidRPr="008B38D5">
        <w:rPr>
          <w:rFonts w:ascii="Times New Roman" w:hAnsi="Times New Roman" w:cs="Times New Roman"/>
          <w:i/>
          <w:iCs/>
          <w:sz w:val="28"/>
          <w:szCs w:val="28"/>
        </w:rPr>
        <w:t xml:space="preserve">(он, она, они, мой...) </w:t>
      </w:r>
      <w:r w:rsidRPr="008B38D5">
        <w:rPr>
          <w:rFonts w:ascii="Times New Roman" w:hAnsi="Times New Roman" w:cs="Times New Roman"/>
          <w:sz w:val="28"/>
          <w:szCs w:val="28"/>
        </w:rPr>
        <w:t>(понятие использует учитель).</w:t>
      </w:r>
    </w:p>
    <w:p w:rsidR="008B38D5" w:rsidRPr="008B38D5" w:rsidRDefault="008B38D5" w:rsidP="007622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8D5" w:rsidRPr="008B38D5" w:rsidRDefault="008B38D5" w:rsidP="007622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8D5">
        <w:rPr>
          <w:rFonts w:ascii="Times New Roman" w:hAnsi="Times New Roman" w:cs="Times New Roman"/>
          <w:b/>
          <w:sz w:val="28"/>
          <w:szCs w:val="28"/>
        </w:rPr>
        <w:t xml:space="preserve">Общее представление о словообразовании. 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Корень. Родственные слова. Начальное (с опорой на рисунки) разведение понятий: разные (родственные) слова, формы одного слова.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Классификация слов по лексическому и грамматическому значению.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Систематизация слов, обозначающих наименования предметов, созданных человеком и природой. Различение одушевленных (человек, животные) и неодушевленных (все остальные) предметов.</w:t>
      </w:r>
    </w:p>
    <w:p w:rsidR="008B38D5" w:rsidRPr="008B38D5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38D5">
        <w:rPr>
          <w:rFonts w:ascii="Times New Roman" w:hAnsi="Times New Roman" w:cs="Times New Roman"/>
          <w:sz w:val="28"/>
          <w:szCs w:val="28"/>
        </w:rPr>
        <w:t>Имена собственные. Дифференциация вопросов кто? что? Большая буква в именах, отчествах и фамилиях людей.</w:t>
      </w:r>
    </w:p>
    <w:p w:rsidR="008B38D5" w:rsidRPr="007622BB" w:rsidRDefault="008B38D5" w:rsidP="007622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2BB">
        <w:rPr>
          <w:rFonts w:ascii="Times New Roman" w:hAnsi="Times New Roman" w:cs="Times New Roman"/>
          <w:b/>
          <w:sz w:val="28"/>
          <w:szCs w:val="28"/>
        </w:rPr>
        <w:t>Смыслоразличительная роль звуков речи в слове.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>Гласные и согласные звуки. Ударение в слове. Его смыслоразличительная роль. Сильные и слабые позиции гласных в слове. Безударные гласные.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 xml:space="preserve">Твердые и мягкие парные звуки. Обозначение мягкости согласных звуков на письме буквами </w:t>
      </w:r>
      <w:r w:rsidRPr="007622BB">
        <w:rPr>
          <w:rFonts w:ascii="Times New Roman" w:hAnsi="Times New Roman" w:cs="Times New Roman"/>
          <w:i/>
          <w:iCs/>
          <w:sz w:val="28"/>
          <w:szCs w:val="28"/>
        </w:rPr>
        <w:t>и, е, ё, ю, я, ь</w:t>
      </w:r>
      <w:r w:rsidRPr="007622BB">
        <w:rPr>
          <w:rFonts w:ascii="Times New Roman" w:hAnsi="Times New Roman" w:cs="Times New Roman"/>
          <w:sz w:val="28"/>
          <w:szCs w:val="28"/>
        </w:rPr>
        <w:t xml:space="preserve">. Непарные твердые согласные </w:t>
      </w:r>
      <w:r w:rsidRPr="007622BB">
        <w:rPr>
          <w:rFonts w:ascii="Times New Roman" w:hAnsi="Times New Roman" w:cs="Times New Roman"/>
          <w:i/>
          <w:iCs/>
          <w:sz w:val="28"/>
          <w:szCs w:val="28"/>
        </w:rPr>
        <w:t>(ж, ш, ц)</w:t>
      </w:r>
      <w:r w:rsidRPr="007622BB">
        <w:rPr>
          <w:rFonts w:ascii="Times New Roman" w:hAnsi="Times New Roman" w:cs="Times New Roman"/>
          <w:sz w:val="28"/>
          <w:szCs w:val="28"/>
        </w:rPr>
        <w:t xml:space="preserve">. Непарные мягкие согласные </w:t>
      </w:r>
      <w:r w:rsidRPr="007622BB">
        <w:rPr>
          <w:rFonts w:ascii="Times New Roman" w:hAnsi="Times New Roman" w:cs="Times New Roman"/>
          <w:i/>
          <w:iCs/>
          <w:sz w:val="28"/>
          <w:szCs w:val="28"/>
        </w:rPr>
        <w:t>(ч, щ)</w:t>
      </w:r>
      <w:r w:rsidRPr="007622BB">
        <w:rPr>
          <w:rFonts w:ascii="Times New Roman" w:hAnsi="Times New Roman" w:cs="Times New Roman"/>
          <w:sz w:val="28"/>
          <w:szCs w:val="28"/>
        </w:rPr>
        <w:t xml:space="preserve">. Написание </w:t>
      </w:r>
      <w:r w:rsidRPr="007622BB">
        <w:rPr>
          <w:rFonts w:ascii="Times New Roman" w:hAnsi="Times New Roman" w:cs="Times New Roman"/>
          <w:i/>
          <w:iCs/>
          <w:sz w:val="28"/>
          <w:szCs w:val="28"/>
        </w:rPr>
        <w:t xml:space="preserve">и, а, у </w:t>
      </w:r>
      <w:r w:rsidRPr="007622BB">
        <w:rPr>
          <w:rFonts w:ascii="Times New Roman" w:hAnsi="Times New Roman" w:cs="Times New Roman"/>
          <w:sz w:val="28"/>
          <w:szCs w:val="28"/>
        </w:rPr>
        <w:t xml:space="preserve">после согласных </w:t>
      </w:r>
      <w:r w:rsidRPr="007622BB">
        <w:rPr>
          <w:rFonts w:ascii="Times New Roman" w:hAnsi="Times New Roman" w:cs="Times New Roman"/>
          <w:i/>
          <w:iCs/>
          <w:sz w:val="28"/>
          <w:szCs w:val="28"/>
        </w:rPr>
        <w:t>ж, ч, ш</w:t>
      </w:r>
      <w:r w:rsidRPr="007622BB">
        <w:rPr>
          <w:rFonts w:ascii="Times New Roman" w:hAnsi="Times New Roman" w:cs="Times New Roman"/>
          <w:sz w:val="28"/>
          <w:szCs w:val="28"/>
        </w:rPr>
        <w:t>. Звонкие и глухие непарные согласные звуки.</w:t>
      </w:r>
    </w:p>
    <w:p w:rsidR="008B38D5" w:rsidRPr="007622BB" w:rsidRDefault="008B38D5" w:rsidP="007622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2BB">
        <w:rPr>
          <w:rFonts w:ascii="Times New Roman" w:hAnsi="Times New Roman" w:cs="Times New Roman"/>
          <w:b/>
          <w:sz w:val="28"/>
          <w:szCs w:val="28"/>
        </w:rPr>
        <w:t xml:space="preserve">Слог. </w:t>
      </w:r>
    </w:p>
    <w:p w:rsidR="008B38D5" w:rsidRPr="007622BB" w:rsidRDefault="008B38D5" w:rsidP="007622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>Деление слов на слоги. Перенос слов по слогам без стечения согласных.</w:t>
      </w:r>
    </w:p>
    <w:p w:rsidR="008B38D5" w:rsidRPr="007622BB" w:rsidRDefault="008B38D5" w:rsidP="007622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2BB">
        <w:rPr>
          <w:rFonts w:ascii="Times New Roman" w:hAnsi="Times New Roman" w:cs="Times New Roman"/>
          <w:b/>
          <w:sz w:val="28"/>
          <w:szCs w:val="28"/>
        </w:rPr>
        <w:t>Звуки_буквы.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 xml:space="preserve">Гласные буквы, обозначающие один звук. Гласные буквы, обозначающие два звука. Буквы, не обозначающие звуков </w:t>
      </w:r>
      <w:r w:rsidRPr="007622BB">
        <w:rPr>
          <w:rFonts w:ascii="Times New Roman" w:hAnsi="Times New Roman" w:cs="Times New Roman"/>
          <w:i/>
          <w:iCs/>
          <w:sz w:val="28"/>
          <w:szCs w:val="28"/>
        </w:rPr>
        <w:t>(ъ, ь)</w:t>
      </w:r>
      <w:r w:rsidRPr="007622BB">
        <w:rPr>
          <w:rFonts w:ascii="Times New Roman" w:hAnsi="Times New Roman" w:cs="Times New Roman"/>
          <w:sz w:val="28"/>
          <w:szCs w:val="28"/>
        </w:rPr>
        <w:t>. Сильные и слабые позиции гласных и согласных звуков.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>Алфавит и его значение. Нахождение случаев расхождения звукового и буквенного состава слов; ошибкоопасные места при записи слова.</w:t>
      </w:r>
    </w:p>
    <w:p w:rsidR="008B38D5" w:rsidRPr="007622BB" w:rsidRDefault="008B38D5" w:rsidP="007622B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2BB">
        <w:rPr>
          <w:rFonts w:ascii="Times New Roman" w:hAnsi="Times New Roman" w:cs="Times New Roman"/>
          <w:b/>
          <w:sz w:val="28"/>
          <w:szCs w:val="28"/>
        </w:rPr>
        <w:t xml:space="preserve">Предложение. 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>Соотношение нарисованного предложения (пиктограммы) с его схемой. Членение речи на предложения и слова.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lastRenderedPageBreak/>
        <w:t>Наблюдение смысловой и интонационной законченности различных по структуре предложений (односоставных и двусоставных - без введения понятий) при сопоставлении со словом.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 xml:space="preserve">Сравнение предложений, различающихся по цели высказывания (варианты интонации конца предложений - соответствующие знаки в письменной речи). Большая буква в начале предложения, знаки </w:t>
      </w:r>
      <w:r w:rsidRPr="007622BB">
        <w:rPr>
          <w:rFonts w:ascii="Times New Roman" w:hAnsi="Times New Roman" w:cs="Times New Roman"/>
          <w:i/>
          <w:iCs/>
          <w:sz w:val="28"/>
          <w:szCs w:val="28"/>
        </w:rPr>
        <w:t xml:space="preserve">(.,  ?, !) </w:t>
      </w:r>
      <w:r w:rsidRPr="007622BB">
        <w:rPr>
          <w:rFonts w:ascii="Times New Roman" w:hAnsi="Times New Roman" w:cs="Times New Roman"/>
          <w:sz w:val="28"/>
          <w:szCs w:val="28"/>
        </w:rPr>
        <w:t>в конце. Объединения слов в предложения, выделение предложения из текста. Ошибкоопасные места при записи предложения.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 xml:space="preserve">Наблюдения смысловой зависимости содержания предложений от изменения форм отдельных слов, служебных слов (предлогов, союзов, частицы </w:t>
      </w:r>
      <w:r w:rsidRPr="007622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</w:t>
      </w:r>
      <w:r w:rsidRPr="007622BB">
        <w:rPr>
          <w:rFonts w:ascii="Times New Roman" w:hAnsi="Times New Roman" w:cs="Times New Roman"/>
          <w:sz w:val="28"/>
          <w:szCs w:val="28"/>
        </w:rPr>
        <w:t>), интонации (логического ударения, мелодики, пауз), порядка слов.</w:t>
      </w:r>
    </w:p>
    <w:p w:rsidR="008B38D5" w:rsidRPr="007622BB" w:rsidRDefault="008B38D5" w:rsidP="007622B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>Составление (самостоятельно и под диктовку) схем предложений (постепенно вводятся союзы и предлоги, слова, требующие написания с большой буквы). Составление предложений с опорой на схему, их многовариантность.</w:t>
      </w:r>
    </w:p>
    <w:p w:rsidR="00C40648" w:rsidRPr="007622BB" w:rsidRDefault="008B38D5" w:rsidP="007622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22BB">
        <w:rPr>
          <w:rFonts w:ascii="Times New Roman" w:hAnsi="Times New Roman" w:cs="Times New Roman"/>
          <w:sz w:val="28"/>
          <w:szCs w:val="28"/>
        </w:rPr>
        <w:t>Связи слов в предложении (по вопросам).</w:t>
      </w:r>
    </w:p>
    <w:p w:rsidR="00C40648" w:rsidRDefault="00C40648"/>
    <w:sectPr w:rsidR="00C40648" w:rsidSect="00AA51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963" w:rsidRDefault="00BE6963" w:rsidP="008B38D5">
      <w:pPr>
        <w:spacing w:after="0" w:line="240" w:lineRule="auto"/>
      </w:pPr>
      <w:r>
        <w:separator/>
      </w:r>
    </w:p>
  </w:endnote>
  <w:endnote w:type="continuationSeparator" w:id="1">
    <w:p w:rsidR="00BE6963" w:rsidRDefault="00BE6963" w:rsidP="008B3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963" w:rsidRDefault="00BE6963" w:rsidP="008B38D5">
      <w:pPr>
        <w:spacing w:after="0" w:line="240" w:lineRule="auto"/>
      </w:pPr>
      <w:r>
        <w:separator/>
      </w:r>
    </w:p>
  </w:footnote>
  <w:footnote w:type="continuationSeparator" w:id="1">
    <w:p w:rsidR="00BE6963" w:rsidRDefault="00BE6963" w:rsidP="008B3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765B10"/>
    <w:multiLevelType w:val="hybridMultilevel"/>
    <w:tmpl w:val="4AC4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006FAB"/>
    <w:multiLevelType w:val="hybridMultilevel"/>
    <w:tmpl w:val="770A2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353643"/>
    <w:multiLevelType w:val="hybridMultilevel"/>
    <w:tmpl w:val="FF109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CE4EA6"/>
    <w:multiLevelType w:val="hybridMultilevel"/>
    <w:tmpl w:val="413C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B9231C"/>
    <w:multiLevelType w:val="hybridMultilevel"/>
    <w:tmpl w:val="623CE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D07529"/>
    <w:multiLevelType w:val="hybridMultilevel"/>
    <w:tmpl w:val="DE32AF48"/>
    <w:lvl w:ilvl="0" w:tplc="727C88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D1B3C"/>
    <w:multiLevelType w:val="hybridMultilevel"/>
    <w:tmpl w:val="F66C1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E256E"/>
    <w:multiLevelType w:val="hybridMultilevel"/>
    <w:tmpl w:val="24729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75B31"/>
    <w:multiLevelType w:val="hybridMultilevel"/>
    <w:tmpl w:val="3D460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113CDB"/>
    <w:multiLevelType w:val="hybridMultilevel"/>
    <w:tmpl w:val="5036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538F5"/>
    <w:multiLevelType w:val="hybridMultilevel"/>
    <w:tmpl w:val="9C8C3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9F3803"/>
    <w:multiLevelType w:val="hybridMultilevel"/>
    <w:tmpl w:val="151C4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32D89"/>
    <w:multiLevelType w:val="hybridMultilevel"/>
    <w:tmpl w:val="E210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9C52E6"/>
    <w:multiLevelType w:val="hybridMultilevel"/>
    <w:tmpl w:val="173CDBC4"/>
    <w:lvl w:ilvl="0" w:tplc="155491D8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D217C51"/>
    <w:multiLevelType w:val="hybridMultilevel"/>
    <w:tmpl w:val="55AE4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B63123"/>
    <w:multiLevelType w:val="hybridMultilevel"/>
    <w:tmpl w:val="76BEF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F64BD4"/>
    <w:multiLevelType w:val="hybridMultilevel"/>
    <w:tmpl w:val="68C0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302229"/>
    <w:multiLevelType w:val="hybridMultilevel"/>
    <w:tmpl w:val="62D60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5A503D"/>
    <w:multiLevelType w:val="hybridMultilevel"/>
    <w:tmpl w:val="2604D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73ACA"/>
    <w:multiLevelType w:val="hybridMultilevel"/>
    <w:tmpl w:val="B65C9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746FD"/>
    <w:multiLevelType w:val="hybridMultilevel"/>
    <w:tmpl w:val="CD70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173A9E"/>
    <w:multiLevelType w:val="hybridMultilevel"/>
    <w:tmpl w:val="9E362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83C5F"/>
    <w:multiLevelType w:val="hybridMultilevel"/>
    <w:tmpl w:val="F9689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CF355D"/>
    <w:multiLevelType w:val="hybridMultilevel"/>
    <w:tmpl w:val="EEF24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BF3525"/>
    <w:multiLevelType w:val="hybridMultilevel"/>
    <w:tmpl w:val="981CD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FB35D1"/>
    <w:multiLevelType w:val="hybridMultilevel"/>
    <w:tmpl w:val="7758EA44"/>
    <w:lvl w:ilvl="0" w:tplc="BF8C08F2">
      <w:start w:val="4"/>
      <w:numFmt w:val="bullet"/>
      <w:lvlText w:val=""/>
      <w:lvlJc w:val="left"/>
      <w:pPr>
        <w:tabs>
          <w:tab w:val="num" w:pos="705"/>
        </w:tabs>
        <w:ind w:left="705" w:hanging="480"/>
      </w:pPr>
      <w:rPr>
        <w:rFonts w:ascii="Bookshelf Symbol 7" w:eastAsia="Times New Roman" w:hAnsi="Bookshelf Symbol 7" w:cs="Times New Roman" w:hint="default"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1">
    <w:nsid w:val="4B4C592C"/>
    <w:multiLevelType w:val="hybridMultilevel"/>
    <w:tmpl w:val="B650B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81624A"/>
    <w:multiLevelType w:val="hybridMultilevel"/>
    <w:tmpl w:val="63481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3E1052"/>
    <w:multiLevelType w:val="hybridMultilevel"/>
    <w:tmpl w:val="2C96B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A472D"/>
    <w:multiLevelType w:val="hybridMultilevel"/>
    <w:tmpl w:val="AA5053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285551"/>
    <w:multiLevelType w:val="hybridMultilevel"/>
    <w:tmpl w:val="A816B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6B3264"/>
    <w:multiLevelType w:val="hybridMultilevel"/>
    <w:tmpl w:val="BF5E3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EA65F1"/>
    <w:multiLevelType w:val="hybridMultilevel"/>
    <w:tmpl w:val="07826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EA17BA"/>
    <w:multiLevelType w:val="hybridMultilevel"/>
    <w:tmpl w:val="6A469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663905"/>
    <w:multiLevelType w:val="hybridMultilevel"/>
    <w:tmpl w:val="3D6A5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15"/>
  </w:num>
  <w:num w:numId="4">
    <w:abstractNumId w:val="19"/>
  </w:num>
  <w:num w:numId="5">
    <w:abstractNumId w:val="28"/>
  </w:num>
  <w:num w:numId="6">
    <w:abstractNumId w:val="41"/>
  </w:num>
  <w:num w:numId="7">
    <w:abstractNumId w:val="9"/>
  </w:num>
  <w:num w:numId="8">
    <w:abstractNumId w:val="30"/>
  </w:num>
  <w:num w:numId="9">
    <w:abstractNumId w:val="16"/>
  </w:num>
  <w:num w:numId="10">
    <w:abstractNumId w:val="18"/>
  </w:num>
  <w:num w:numId="11">
    <w:abstractNumId w:val="26"/>
  </w:num>
  <w:num w:numId="12">
    <w:abstractNumId w:val="24"/>
  </w:num>
  <w:num w:numId="13">
    <w:abstractNumId w:val="1"/>
  </w:num>
  <w:num w:numId="14">
    <w:abstractNumId w:val="12"/>
  </w:num>
  <w:num w:numId="15">
    <w:abstractNumId w:val="31"/>
  </w:num>
  <w:num w:numId="16">
    <w:abstractNumId w:val="38"/>
  </w:num>
  <w:num w:numId="17">
    <w:abstractNumId w:val="39"/>
  </w:num>
  <w:num w:numId="18">
    <w:abstractNumId w:val="13"/>
  </w:num>
  <w:num w:numId="19">
    <w:abstractNumId w:val="25"/>
  </w:num>
  <w:num w:numId="20">
    <w:abstractNumId w:val="14"/>
  </w:num>
  <w:num w:numId="21">
    <w:abstractNumId w:val="27"/>
  </w:num>
  <w:num w:numId="22">
    <w:abstractNumId w:val="42"/>
  </w:num>
  <w:num w:numId="23">
    <w:abstractNumId w:val="10"/>
  </w:num>
  <w:num w:numId="24">
    <w:abstractNumId w:val="33"/>
  </w:num>
  <w:num w:numId="25">
    <w:abstractNumId w:val="5"/>
  </w:num>
  <w:num w:numId="26">
    <w:abstractNumId w:val="23"/>
  </w:num>
  <w:num w:numId="27">
    <w:abstractNumId w:val="17"/>
  </w:num>
  <w:num w:numId="28">
    <w:abstractNumId w:val="22"/>
  </w:num>
  <w:num w:numId="29">
    <w:abstractNumId w:val="8"/>
  </w:num>
  <w:num w:numId="30">
    <w:abstractNumId w:val="7"/>
  </w:num>
  <w:num w:numId="31">
    <w:abstractNumId w:val="3"/>
  </w:num>
  <w:num w:numId="32">
    <w:abstractNumId w:val="2"/>
  </w:num>
  <w:num w:numId="33">
    <w:abstractNumId w:val="35"/>
  </w:num>
  <w:num w:numId="34">
    <w:abstractNumId w:val="34"/>
  </w:num>
  <w:num w:numId="35">
    <w:abstractNumId w:val="20"/>
  </w:num>
  <w:num w:numId="36">
    <w:abstractNumId w:val="37"/>
  </w:num>
  <w:num w:numId="37">
    <w:abstractNumId w:val="6"/>
  </w:num>
  <w:num w:numId="38">
    <w:abstractNumId w:val="4"/>
  </w:num>
  <w:num w:numId="3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519E"/>
    <w:rsid w:val="00001001"/>
    <w:rsid w:val="00083C53"/>
    <w:rsid w:val="000932BD"/>
    <w:rsid w:val="000B455D"/>
    <w:rsid w:val="000C1504"/>
    <w:rsid w:val="000D2347"/>
    <w:rsid w:val="0020194F"/>
    <w:rsid w:val="00246C35"/>
    <w:rsid w:val="002C6A9D"/>
    <w:rsid w:val="00304253"/>
    <w:rsid w:val="00307598"/>
    <w:rsid w:val="00311278"/>
    <w:rsid w:val="00362B31"/>
    <w:rsid w:val="0036597C"/>
    <w:rsid w:val="00421996"/>
    <w:rsid w:val="00431786"/>
    <w:rsid w:val="005066EE"/>
    <w:rsid w:val="00532769"/>
    <w:rsid w:val="00541AA7"/>
    <w:rsid w:val="0058463F"/>
    <w:rsid w:val="005C0B70"/>
    <w:rsid w:val="005F4EB8"/>
    <w:rsid w:val="00605512"/>
    <w:rsid w:val="00613923"/>
    <w:rsid w:val="006733FC"/>
    <w:rsid w:val="00702852"/>
    <w:rsid w:val="007622BB"/>
    <w:rsid w:val="00785816"/>
    <w:rsid w:val="007A2029"/>
    <w:rsid w:val="00847EF6"/>
    <w:rsid w:val="00877873"/>
    <w:rsid w:val="0088093A"/>
    <w:rsid w:val="008B38D5"/>
    <w:rsid w:val="009447D2"/>
    <w:rsid w:val="00A8095E"/>
    <w:rsid w:val="00A94F4F"/>
    <w:rsid w:val="00AA519E"/>
    <w:rsid w:val="00B13363"/>
    <w:rsid w:val="00B659A6"/>
    <w:rsid w:val="00BE6963"/>
    <w:rsid w:val="00C22ECC"/>
    <w:rsid w:val="00C40648"/>
    <w:rsid w:val="00C56C1B"/>
    <w:rsid w:val="00C755C1"/>
    <w:rsid w:val="00CC4311"/>
    <w:rsid w:val="00CD241D"/>
    <w:rsid w:val="00CF32D1"/>
    <w:rsid w:val="00D47B19"/>
    <w:rsid w:val="00D74CEE"/>
    <w:rsid w:val="00D80D91"/>
    <w:rsid w:val="00E00A4F"/>
    <w:rsid w:val="00E40BEB"/>
    <w:rsid w:val="00E45EB2"/>
    <w:rsid w:val="00EF7EBD"/>
    <w:rsid w:val="00F10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519E"/>
    <w:pPr>
      <w:spacing w:after="0" w:line="240" w:lineRule="auto"/>
    </w:pPr>
  </w:style>
  <w:style w:type="table" w:styleId="a4">
    <w:name w:val="Table Grid"/>
    <w:basedOn w:val="a1"/>
    <w:uiPriority w:val="59"/>
    <w:rsid w:val="00AA51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AA519E"/>
    <w:rPr>
      <w:b/>
      <w:bCs/>
    </w:rPr>
  </w:style>
  <w:style w:type="paragraph" w:styleId="a6">
    <w:name w:val="List Paragraph"/>
    <w:basedOn w:val="a"/>
    <w:uiPriority w:val="34"/>
    <w:qFormat/>
    <w:rsid w:val="00AA519E"/>
    <w:pPr>
      <w:ind w:left="720"/>
      <w:contextualSpacing/>
    </w:pPr>
  </w:style>
  <w:style w:type="paragraph" w:styleId="a7">
    <w:name w:val="Normal (Web)"/>
    <w:basedOn w:val="a"/>
    <w:rsid w:val="00093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qFormat/>
    <w:rsid w:val="000932BD"/>
    <w:rPr>
      <w:i/>
      <w:iCs/>
    </w:rPr>
  </w:style>
  <w:style w:type="character" w:customStyle="1" w:styleId="FontStyle42">
    <w:name w:val="Font Style42"/>
    <w:basedOn w:val="a0"/>
    <w:rsid w:val="00C56C1B"/>
    <w:rPr>
      <w:rFonts w:ascii="Times New Roman" w:hAnsi="Times New Roman" w:cs="Times New Roman"/>
      <w:b/>
      <w:bCs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8B3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B38D5"/>
  </w:style>
  <w:style w:type="paragraph" w:styleId="ab">
    <w:name w:val="footer"/>
    <w:basedOn w:val="a"/>
    <w:link w:val="ac"/>
    <w:uiPriority w:val="99"/>
    <w:semiHidden/>
    <w:unhideWhenUsed/>
    <w:rsid w:val="008B3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38D5"/>
  </w:style>
  <w:style w:type="paragraph" w:customStyle="1" w:styleId="Style3">
    <w:name w:val="Style3"/>
    <w:basedOn w:val="a"/>
    <w:rsid w:val="003112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F94DD-8B6A-43CE-A117-F2F923E7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15</Pages>
  <Words>3535</Words>
  <Characters>20155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dcterms:created xsi:type="dcterms:W3CDTF">2011-08-28T10:25:00Z</dcterms:created>
  <dcterms:modified xsi:type="dcterms:W3CDTF">2011-09-22T17:18:00Z</dcterms:modified>
</cp:coreProperties>
</file>